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imes New Roman" w:hAnsi="Times New Roman" w:cs="Times New Roman"/>
        </w:rPr>
        <w:id w:val="19643175"/>
        <w:docPartObj>
          <w:docPartGallery w:val="Table of Contents"/>
          <w:docPartUnique/>
        </w:docPartObj>
      </w:sdtPr>
      <w:sdtEndPr/>
      <w:sdtContent>
        <w:p w:rsidR="00C367A7" w:rsidRPr="00C14985" w:rsidRDefault="00C367A7">
          <w:pPr>
            <w:rPr>
              <w:rFonts w:ascii="Times New Roman" w:hAnsi="Times New Roman" w:cs="Times New Roman"/>
              <w:sz w:val="22"/>
            </w:rPr>
          </w:pPr>
          <w:r w:rsidRPr="00C14985">
            <w:rPr>
              <w:rStyle w:val="Nadpis1Char"/>
              <w:rFonts w:ascii="Times New Roman" w:hAnsi="Times New Roman" w:cs="Times New Roman"/>
              <w:sz w:val="22"/>
              <w:szCs w:val="22"/>
            </w:rPr>
            <w:t>O</w:t>
          </w:r>
          <w:r w:rsidR="00537BE4" w:rsidRPr="00C14985">
            <w:rPr>
              <w:rStyle w:val="Nadpis1Char"/>
              <w:rFonts w:ascii="Times New Roman" w:hAnsi="Times New Roman" w:cs="Times New Roman"/>
              <w:sz w:val="22"/>
              <w:szCs w:val="22"/>
            </w:rPr>
            <w:t>BSAH</w:t>
          </w:r>
        </w:p>
        <w:p w:rsidR="001D7E32" w:rsidRPr="001D7E32" w:rsidRDefault="003029C9">
          <w:pPr>
            <w:pStyle w:val="Obsah1"/>
            <w:rPr>
              <w:rFonts w:eastAsiaTheme="minorEastAsia"/>
              <w:b w:val="0"/>
              <w:spacing w:val="0"/>
              <w:sz w:val="24"/>
              <w:szCs w:val="24"/>
              <w:lang w:eastAsia="cs-CZ"/>
            </w:rPr>
          </w:pPr>
          <w:r w:rsidRPr="001D7E32">
            <w:rPr>
              <w:rFonts w:ascii="Times New Roman" w:hAnsi="Times New Roman" w:cs="Times New Roman"/>
              <w:sz w:val="24"/>
              <w:szCs w:val="24"/>
            </w:rPr>
            <w:fldChar w:fldCharType="begin"/>
          </w:r>
          <w:r w:rsidR="00C367A7" w:rsidRPr="001D7E32">
            <w:rPr>
              <w:rFonts w:ascii="Times New Roman" w:hAnsi="Times New Roman" w:cs="Times New Roman"/>
              <w:sz w:val="24"/>
              <w:szCs w:val="24"/>
            </w:rPr>
            <w:instrText xml:space="preserve"> TOC \o "1-3" \h \z \u </w:instrText>
          </w:r>
          <w:r w:rsidRPr="001D7E32">
            <w:rPr>
              <w:rFonts w:ascii="Times New Roman" w:hAnsi="Times New Roman" w:cs="Times New Roman"/>
              <w:sz w:val="24"/>
              <w:szCs w:val="24"/>
            </w:rPr>
            <w:fldChar w:fldCharType="separate"/>
          </w:r>
          <w:hyperlink w:anchor="_Toc485205702" w:history="1">
            <w:r w:rsidR="001D7E32" w:rsidRPr="001D7E32">
              <w:rPr>
                <w:rStyle w:val="Hypertextovodkaz"/>
                <w:rFonts w:ascii="Times New Roman" w:hAnsi="Times New Roman" w:cs="Times New Roman"/>
                <w:sz w:val="24"/>
                <w:szCs w:val="24"/>
              </w:rPr>
              <w:t>1.</w:t>
            </w:r>
            <w:r w:rsidR="001D7E32" w:rsidRPr="001D7E32">
              <w:rPr>
                <w:rFonts w:eastAsiaTheme="minorEastAsia"/>
                <w:b w:val="0"/>
                <w:spacing w:val="0"/>
                <w:sz w:val="24"/>
                <w:szCs w:val="24"/>
                <w:lang w:eastAsia="cs-CZ"/>
              </w:rPr>
              <w:tab/>
            </w:r>
            <w:r w:rsidR="001D7E32" w:rsidRPr="001D7E32">
              <w:rPr>
                <w:rStyle w:val="Hypertextovodkaz"/>
                <w:rFonts w:ascii="Times New Roman" w:hAnsi="Times New Roman" w:cs="Times New Roman"/>
                <w:sz w:val="24"/>
                <w:szCs w:val="24"/>
              </w:rPr>
              <w:t>IDENTIFIKAČNÍ ÚDAJE PROJEKTU</w:t>
            </w:r>
            <w:r w:rsidR="001D7E32" w:rsidRPr="001D7E32">
              <w:rPr>
                <w:webHidden/>
                <w:sz w:val="24"/>
                <w:szCs w:val="24"/>
              </w:rPr>
              <w:tab/>
            </w:r>
            <w:r w:rsidR="001D7E32" w:rsidRPr="001D7E32">
              <w:rPr>
                <w:webHidden/>
                <w:sz w:val="24"/>
                <w:szCs w:val="24"/>
              </w:rPr>
              <w:fldChar w:fldCharType="begin"/>
            </w:r>
            <w:r w:rsidR="001D7E32" w:rsidRPr="001D7E32">
              <w:rPr>
                <w:webHidden/>
                <w:sz w:val="24"/>
                <w:szCs w:val="24"/>
              </w:rPr>
              <w:instrText xml:space="preserve"> PAGEREF _Toc485205702 \h </w:instrText>
            </w:r>
            <w:r w:rsidR="001D7E32" w:rsidRPr="001D7E32">
              <w:rPr>
                <w:webHidden/>
                <w:sz w:val="24"/>
                <w:szCs w:val="24"/>
              </w:rPr>
            </w:r>
            <w:r w:rsidR="001D7E32" w:rsidRPr="001D7E32">
              <w:rPr>
                <w:webHidden/>
                <w:sz w:val="24"/>
                <w:szCs w:val="24"/>
              </w:rPr>
              <w:fldChar w:fldCharType="separate"/>
            </w:r>
            <w:r w:rsidR="00F50BFC">
              <w:rPr>
                <w:webHidden/>
                <w:sz w:val="24"/>
                <w:szCs w:val="24"/>
              </w:rPr>
              <w:t>3</w:t>
            </w:r>
            <w:r w:rsidR="001D7E32" w:rsidRPr="001D7E32">
              <w:rPr>
                <w:webHidden/>
                <w:sz w:val="24"/>
                <w:szCs w:val="24"/>
              </w:rPr>
              <w:fldChar w:fldCharType="end"/>
            </w:r>
          </w:hyperlink>
        </w:p>
        <w:p w:rsidR="001D7E32" w:rsidRPr="001D7E32" w:rsidRDefault="002862A8">
          <w:pPr>
            <w:pStyle w:val="Obsah1"/>
            <w:rPr>
              <w:rFonts w:eastAsiaTheme="minorEastAsia"/>
              <w:b w:val="0"/>
              <w:spacing w:val="0"/>
              <w:sz w:val="24"/>
              <w:szCs w:val="24"/>
              <w:lang w:eastAsia="cs-CZ"/>
            </w:rPr>
          </w:pPr>
          <w:hyperlink w:anchor="_Toc485205703" w:history="1">
            <w:r w:rsidR="001D7E32" w:rsidRPr="001D7E32">
              <w:rPr>
                <w:rStyle w:val="Hypertextovodkaz"/>
                <w:rFonts w:ascii="Times New Roman" w:hAnsi="Times New Roman" w:cs="Times New Roman"/>
                <w:sz w:val="24"/>
                <w:szCs w:val="24"/>
              </w:rPr>
              <w:t>2.</w:t>
            </w:r>
            <w:r w:rsidR="001D7E32" w:rsidRPr="001D7E32">
              <w:rPr>
                <w:rFonts w:eastAsiaTheme="minorEastAsia"/>
                <w:b w:val="0"/>
                <w:spacing w:val="0"/>
                <w:sz w:val="24"/>
                <w:szCs w:val="24"/>
                <w:lang w:eastAsia="cs-CZ"/>
              </w:rPr>
              <w:tab/>
            </w:r>
            <w:r w:rsidR="001D7E32" w:rsidRPr="001D7E32">
              <w:rPr>
                <w:rStyle w:val="Hypertextovodkaz"/>
                <w:rFonts w:ascii="Times New Roman" w:hAnsi="Times New Roman" w:cs="Times New Roman"/>
                <w:sz w:val="24"/>
                <w:szCs w:val="24"/>
              </w:rPr>
              <w:t>ÚVOD</w:t>
            </w:r>
            <w:r w:rsidR="001D7E32" w:rsidRPr="001D7E32">
              <w:rPr>
                <w:webHidden/>
                <w:sz w:val="24"/>
                <w:szCs w:val="24"/>
              </w:rPr>
              <w:tab/>
            </w:r>
            <w:r w:rsidR="001D7E32" w:rsidRPr="001D7E32">
              <w:rPr>
                <w:webHidden/>
                <w:sz w:val="24"/>
                <w:szCs w:val="24"/>
              </w:rPr>
              <w:fldChar w:fldCharType="begin"/>
            </w:r>
            <w:r w:rsidR="001D7E32" w:rsidRPr="001D7E32">
              <w:rPr>
                <w:webHidden/>
                <w:sz w:val="24"/>
                <w:szCs w:val="24"/>
              </w:rPr>
              <w:instrText xml:space="preserve"> PAGEREF _Toc485205703 \h </w:instrText>
            </w:r>
            <w:r w:rsidR="001D7E32" w:rsidRPr="001D7E32">
              <w:rPr>
                <w:webHidden/>
                <w:sz w:val="24"/>
                <w:szCs w:val="24"/>
              </w:rPr>
            </w:r>
            <w:r w:rsidR="001D7E32" w:rsidRPr="001D7E32">
              <w:rPr>
                <w:webHidden/>
                <w:sz w:val="24"/>
                <w:szCs w:val="24"/>
              </w:rPr>
              <w:fldChar w:fldCharType="separate"/>
            </w:r>
            <w:r w:rsidR="00F50BFC">
              <w:rPr>
                <w:webHidden/>
                <w:sz w:val="24"/>
                <w:szCs w:val="24"/>
              </w:rPr>
              <w:t>3</w:t>
            </w:r>
            <w:r w:rsidR="001D7E32" w:rsidRPr="001D7E32">
              <w:rPr>
                <w:webHidden/>
                <w:sz w:val="24"/>
                <w:szCs w:val="24"/>
              </w:rPr>
              <w:fldChar w:fldCharType="end"/>
            </w:r>
          </w:hyperlink>
        </w:p>
        <w:p w:rsidR="001D7E32" w:rsidRPr="001D7E32" w:rsidRDefault="002862A8">
          <w:pPr>
            <w:pStyle w:val="Obsah1"/>
            <w:rPr>
              <w:rFonts w:eastAsiaTheme="minorEastAsia"/>
              <w:b w:val="0"/>
              <w:spacing w:val="0"/>
              <w:sz w:val="24"/>
              <w:szCs w:val="24"/>
              <w:lang w:eastAsia="cs-CZ"/>
            </w:rPr>
          </w:pPr>
          <w:hyperlink w:anchor="_Toc485205704" w:history="1">
            <w:r w:rsidR="001D7E32" w:rsidRPr="001D7E32">
              <w:rPr>
                <w:rStyle w:val="Hypertextovodkaz"/>
                <w:rFonts w:ascii="Times New Roman" w:hAnsi="Times New Roman" w:cs="Times New Roman"/>
                <w:sz w:val="24"/>
                <w:szCs w:val="24"/>
              </w:rPr>
              <w:t>3.</w:t>
            </w:r>
            <w:r w:rsidR="001D7E32" w:rsidRPr="001D7E32">
              <w:rPr>
                <w:rFonts w:eastAsiaTheme="minorEastAsia"/>
                <w:b w:val="0"/>
                <w:spacing w:val="0"/>
                <w:sz w:val="24"/>
                <w:szCs w:val="24"/>
                <w:lang w:eastAsia="cs-CZ"/>
              </w:rPr>
              <w:tab/>
            </w:r>
            <w:r w:rsidR="001D7E32" w:rsidRPr="001D7E32">
              <w:rPr>
                <w:rStyle w:val="Hypertextovodkaz"/>
                <w:rFonts w:ascii="Times New Roman" w:hAnsi="Times New Roman" w:cs="Times New Roman"/>
                <w:sz w:val="24"/>
                <w:szCs w:val="24"/>
              </w:rPr>
              <w:t>SOUPIS VÝCHOZÍCH PODKLADŮ</w:t>
            </w:r>
            <w:r w:rsidR="001D7E32" w:rsidRPr="001D7E32">
              <w:rPr>
                <w:webHidden/>
                <w:sz w:val="24"/>
                <w:szCs w:val="24"/>
              </w:rPr>
              <w:tab/>
            </w:r>
            <w:r w:rsidR="001D7E32" w:rsidRPr="001D7E32">
              <w:rPr>
                <w:webHidden/>
                <w:sz w:val="24"/>
                <w:szCs w:val="24"/>
              </w:rPr>
              <w:fldChar w:fldCharType="begin"/>
            </w:r>
            <w:r w:rsidR="001D7E32" w:rsidRPr="001D7E32">
              <w:rPr>
                <w:webHidden/>
                <w:sz w:val="24"/>
                <w:szCs w:val="24"/>
              </w:rPr>
              <w:instrText xml:space="preserve"> PAGEREF _Toc485205704 \h </w:instrText>
            </w:r>
            <w:r w:rsidR="001D7E32" w:rsidRPr="001D7E32">
              <w:rPr>
                <w:webHidden/>
                <w:sz w:val="24"/>
                <w:szCs w:val="24"/>
              </w:rPr>
            </w:r>
            <w:r w:rsidR="001D7E32" w:rsidRPr="001D7E32">
              <w:rPr>
                <w:webHidden/>
                <w:sz w:val="24"/>
                <w:szCs w:val="24"/>
              </w:rPr>
              <w:fldChar w:fldCharType="separate"/>
            </w:r>
            <w:r w:rsidR="00F50BFC">
              <w:rPr>
                <w:webHidden/>
                <w:sz w:val="24"/>
                <w:szCs w:val="24"/>
              </w:rPr>
              <w:t>3</w:t>
            </w:r>
            <w:r w:rsidR="001D7E32" w:rsidRPr="001D7E32">
              <w:rPr>
                <w:webHidden/>
                <w:sz w:val="24"/>
                <w:szCs w:val="24"/>
              </w:rPr>
              <w:fldChar w:fldCharType="end"/>
            </w:r>
          </w:hyperlink>
        </w:p>
        <w:p w:rsidR="001D7E32" w:rsidRPr="001D7E32" w:rsidRDefault="002862A8">
          <w:pPr>
            <w:pStyle w:val="Obsah1"/>
            <w:rPr>
              <w:rFonts w:eastAsiaTheme="minorEastAsia"/>
              <w:b w:val="0"/>
              <w:spacing w:val="0"/>
              <w:sz w:val="24"/>
              <w:szCs w:val="24"/>
              <w:lang w:eastAsia="cs-CZ"/>
            </w:rPr>
          </w:pPr>
          <w:hyperlink w:anchor="_Toc485205705" w:history="1">
            <w:r w:rsidR="001D7E32" w:rsidRPr="001D7E32">
              <w:rPr>
                <w:rStyle w:val="Hypertextovodkaz"/>
                <w:rFonts w:ascii="Times New Roman" w:hAnsi="Times New Roman" w:cs="Times New Roman"/>
                <w:sz w:val="24"/>
                <w:szCs w:val="24"/>
              </w:rPr>
              <w:t>4.</w:t>
            </w:r>
            <w:r w:rsidR="001D7E32" w:rsidRPr="001D7E32">
              <w:rPr>
                <w:rFonts w:eastAsiaTheme="minorEastAsia"/>
                <w:b w:val="0"/>
                <w:spacing w:val="0"/>
                <w:sz w:val="24"/>
                <w:szCs w:val="24"/>
                <w:lang w:eastAsia="cs-CZ"/>
              </w:rPr>
              <w:tab/>
            </w:r>
            <w:r w:rsidR="001D7E32" w:rsidRPr="001D7E32">
              <w:rPr>
                <w:rStyle w:val="Hypertextovodkaz"/>
                <w:rFonts w:ascii="Times New Roman" w:hAnsi="Times New Roman" w:cs="Times New Roman"/>
                <w:sz w:val="24"/>
                <w:szCs w:val="24"/>
              </w:rPr>
              <w:t>POUŽITÁ LITERATURA</w:t>
            </w:r>
            <w:r w:rsidR="001D7E32" w:rsidRPr="001D7E32">
              <w:rPr>
                <w:webHidden/>
                <w:sz w:val="24"/>
                <w:szCs w:val="24"/>
              </w:rPr>
              <w:tab/>
            </w:r>
            <w:r w:rsidR="001D7E32" w:rsidRPr="001D7E32">
              <w:rPr>
                <w:webHidden/>
                <w:sz w:val="24"/>
                <w:szCs w:val="24"/>
              </w:rPr>
              <w:fldChar w:fldCharType="begin"/>
            </w:r>
            <w:r w:rsidR="001D7E32" w:rsidRPr="001D7E32">
              <w:rPr>
                <w:webHidden/>
                <w:sz w:val="24"/>
                <w:szCs w:val="24"/>
              </w:rPr>
              <w:instrText xml:space="preserve"> PAGEREF _Toc485205705 \h </w:instrText>
            </w:r>
            <w:r w:rsidR="001D7E32" w:rsidRPr="001D7E32">
              <w:rPr>
                <w:webHidden/>
                <w:sz w:val="24"/>
                <w:szCs w:val="24"/>
              </w:rPr>
            </w:r>
            <w:r w:rsidR="001D7E32" w:rsidRPr="001D7E32">
              <w:rPr>
                <w:webHidden/>
                <w:sz w:val="24"/>
                <w:szCs w:val="24"/>
              </w:rPr>
              <w:fldChar w:fldCharType="separate"/>
            </w:r>
            <w:r w:rsidR="00F50BFC">
              <w:rPr>
                <w:webHidden/>
                <w:sz w:val="24"/>
                <w:szCs w:val="24"/>
              </w:rPr>
              <w:t>3</w:t>
            </w:r>
            <w:r w:rsidR="001D7E32" w:rsidRPr="001D7E32">
              <w:rPr>
                <w:webHidden/>
                <w:sz w:val="24"/>
                <w:szCs w:val="24"/>
              </w:rPr>
              <w:fldChar w:fldCharType="end"/>
            </w:r>
          </w:hyperlink>
        </w:p>
        <w:p w:rsidR="001D7E32" w:rsidRPr="001D7E32" w:rsidRDefault="002862A8">
          <w:pPr>
            <w:pStyle w:val="Obsah1"/>
            <w:rPr>
              <w:rFonts w:eastAsiaTheme="minorEastAsia"/>
              <w:b w:val="0"/>
              <w:spacing w:val="0"/>
              <w:sz w:val="24"/>
              <w:szCs w:val="24"/>
              <w:lang w:eastAsia="cs-CZ"/>
            </w:rPr>
          </w:pPr>
          <w:hyperlink w:anchor="_Toc485205706" w:history="1">
            <w:r w:rsidR="001D7E32" w:rsidRPr="001D7E32">
              <w:rPr>
                <w:rStyle w:val="Hypertextovodkaz"/>
                <w:rFonts w:ascii="Times New Roman" w:hAnsi="Times New Roman" w:cs="Times New Roman"/>
                <w:sz w:val="24"/>
                <w:szCs w:val="24"/>
              </w:rPr>
              <w:t>5.</w:t>
            </w:r>
            <w:r w:rsidR="001D7E32" w:rsidRPr="001D7E32">
              <w:rPr>
                <w:rFonts w:eastAsiaTheme="minorEastAsia"/>
                <w:b w:val="0"/>
                <w:spacing w:val="0"/>
                <w:sz w:val="24"/>
                <w:szCs w:val="24"/>
                <w:lang w:eastAsia="cs-CZ"/>
              </w:rPr>
              <w:tab/>
            </w:r>
            <w:r w:rsidR="001D7E32" w:rsidRPr="001D7E32">
              <w:rPr>
                <w:rStyle w:val="Hypertextovodkaz"/>
                <w:rFonts w:ascii="Times New Roman" w:hAnsi="Times New Roman" w:cs="Times New Roman"/>
                <w:sz w:val="24"/>
                <w:szCs w:val="24"/>
              </w:rPr>
              <w:t>CÍL A ÚČEL PROJEKTU</w:t>
            </w:r>
            <w:r w:rsidR="001D7E32" w:rsidRPr="001D7E32">
              <w:rPr>
                <w:webHidden/>
                <w:sz w:val="24"/>
                <w:szCs w:val="24"/>
              </w:rPr>
              <w:tab/>
            </w:r>
            <w:r w:rsidR="001D7E32" w:rsidRPr="001D7E32">
              <w:rPr>
                <w:webHidden/>
                <w:sz w:val="24"/>
                <w:szCs w:val="24"/>
              </w:rPr>
              <w:fldChar w:fldCharType="begin"/>
            </w:r>
            <w:r w:rsidR="001D7E32" w:rsidRPr="001D7E32">
              <w:rPr>
                <w:webHidden/>
                <w:sz w:val="24"/>
                <w:szCs w:val="24"/>
              </w:rPr>
              <w:instrText xml:space="preserve"> PAGEREF _Toc485205706 \h </w:instrText>
            </w:r>
            <w:r w:rsidR="001D7E32" w:rsidRPr="001D7E32">
              <w:rPr>
                <w:webHidden/>
                <w:sz w:val="24"/>
                <w:szCs w:val="24"/>
              </w:rPr>
            </w:r>
            <w:r w:rsidR="001D7E32" w:rsidRPr="001D7E32">
              <w:rPr>
                <w:webHidden/>
                <w:sz w:val="24"/>
                <w:szCs w:val="24"/>
              </w:rPr>
              <w:fldChar w:fldCharType="separate"/>
            </w:r>
            <w:r w:rsidR="00F50BFC">
              <w:rPr>
                <w:webHidden/>
                <w:sz w:val="24"/>
                <w:szCs w:val="24"/>
              </w:rPr>
              <w:t>4</w:t>
            </w:r>
            <w:r w:rsidR="001D7E32" w:rsidRPr="001D7E32">
              <w:rPr>
                <w:webHidden/>
                <w:sz w:val="24"/>
                <w:szCs w:val="24"/>
              </w:rPr>
              <w:fldChar w:fldCharType="end"/>
            </w:r>
          </w:hyperlink>
        </w:p>
        <w:p w:rsidR="001D7E32" w:rsidRPr="001D7E32" w:rsidRDefault="002862A8">
          <w:pPr>
            <w:pStyle w:val="Obsah1"/>
            <w:rPr>
              <w:rFonts w:eastAsiaTheme="minorEastAsia"/>
              <w:b w:val="0"/>
              <w:spacing w:val="0"/>
              <w:sz w:val="24"/>
              <w:szCs w:val="24"/>
              <w:lang w:eastAsia="cs-CZ"/>
            </w:rPr>
          </w:pPr>
          <w:hyperlink w:anchor="_Toc485205707" w:history="1">
            <w:r w:rsidR="001D7E32" w:rsidRPr="001D7E32">
              <w:rPr>
                <w:rStyle w:val="Hypertextovodkaz"/>
                <w:rFonts w:ascii="Times New Roman" w:hAnsi="Times New Roman" w:cs="Times New Roman"/>
                <w:sz w:val="24"/>
                <w:szCs w:val="24"/>
              </w:rPr>
              <w:t>6.</w:t>
            </w:r>
            <w:r w:rsidR="001D7E32" w:rsidRPr="001D7E32">
              <w:rPr>
                <w:rFonts w:eastAsiaTheme="minorEastAsia"/>
                <w:b w:val="0"/>
                <w:spacing w:val="0"/>
                <w:sz w:val="24"/>
                <w:szCs w:val="24"/>
                <w:lang w:eastAsia="cs-CZ"/>
              </w:rPr>
              <w:tab/>
            </w:r>
            <w:r w:rsidR="001D7E32" w:rsidRPr="001D7E32">
              <w:rPr>
                <w:rStyle w:val="Hypertextovodkaz"/>
                <w:rFonts w:ascii="Times New Roman" w:hAnsi="Times New Roman" w:cs="Times New Roman"/>
                <w:sz w:val="24"/>
                <w:szCs w:val="24"/>
              </w:rPr>
              <w:t>ZÁKLADNÍ ÚDAJE A CHARAKTERISTIKA PODMÍNEK</w:t>
            </w:r>
            <w:r w:rsidR="001D7E32" w:rsidRPr="001D7E32">
              <w:rPr>
                <w:webHidden/>
                <w:sz w:val="24"/>
                <w:szCs w:val="24"/>
              </w:rPr>
              <w:tab/>
            </w:r>
            <w:r w:rsidR="001D7E32" w:rsidRPr="001D7E32">
              <w:rPr>
                <w:webHidden/>
                <w:sz w:val="24"/>
                <w:szCs w:val="24"/>
              </w:rPr>
              <w:fldChar w:fldCharType="begin"/>
            </w:r>
            <w:r w:rsidR="001D7E32" w:rsidRPr="001D7E32">
              <w:rPr>
                <w:webHidden/>
                <w:sz w:val="24"/>
                <w:szCs w:val="24"/>
              </w:rPr>
              <w:instrText xml:space="preserve"> PAGEREF _Toc485205707 \h </w:instrText>
            </w:r>
            <w:r w:rsidR="001D7E32" w:rsidRPr="001D7E32">
              <w:rPr>
                <w:webHidden/>
                <w:sz w:val="24"/>
                <w:szCs w:val="24"/>
              </w:rPr>
            </w:r>
            <w:r w:rsidR="001D7E32" w:rsidRPr="001D7E32">
              <w:rPr>
                <w:webHidden/>
                <w:sz w:val="24"/>
                <w:szCs w:val="24"/>
              </w:rPr>
              <w:fldChar w:fldCharType="separate"/>
            </w:r>
            <w:r w:rsidR="00F50BFC">
              <w:rPr>
                <w:webHidden/>
                <w:sz w:val="24"/>
                <w:szCs w:val="24"/>
              </w:rPr>
              <w:t>4</w:t>
            </w:r>
            <w:r w:rsidR="001D7E32" w:rsidRPr="001D7E32">
              <w:rPr>
                <w:webHidden/>
                <w:sz w:val="24"/>
                <w:szCs w:val="24"/>
              </w:rPr>
              <w:fldChar w:fldCharType="end"/>
            </w:r>
          </w:hyperlink>
        </w:p>
        <w:p w:rsidR="001D7E32" w:rsidRPr="001D7E32" w:rsidRDefault="002862A8">
          <w:pPr>
            <w:pStyle w:val="Obsah2"/>
            <w:tabs>
              <w:tab w:val="left" w:pos="1843"/>
            </w:tabs>
            <w:rPr>
              <w:rFonts w:asciiTheme="minorHAnsi" w:eastAsiaTheme="minorEastAsia" w:hAnsiTheme="minorHAnsi"/>
              <w:sz w:val="24"/>
              <w:szCs w:val="24"/>
              <w:lang w:eastAsia="cs-CZ"/>
            </w:rPr>
          </w:pPr>
          <w:hyperlink w:anchor="_Toc485205708" w:history="1">
            <w:r w:rsidR="001D7E32" w:rsidRPr="001D7E32">
              <w:rPr>
                <w:rStyle w:val="Hypertextovodkaz"/>
                <w:rFonts w:ascii="Times New Roman" w:hAnsi="Times New Roman" w:cs="Times New Roman"/>
                <w:sz w:val="24"/>
                <w:szCs w:val="24"/>
              </w:rPr>
              <w:t>6.1.</w:t>
            </w:r>
            <w:r w:rsidR="001D7E32" w:rsidRPr="001D7E32">
              <w:rPr>
                <w:rFonts w:asciiTheme="minorHAnsi" w:eastAsiaTheme="minorEastAsia" w:hAnsiTheme="minorHAnsi"/>
                <w:sz w:val="24"/>
                <w:szCs w:val="24"/>
                <w:lang w:eastAsia="cs-CZ"/>
              </w:rPr>
              <w:tab/>
            </w:r>
            <w:r w:rsidR="001D7E32" w:rsidRPr="001D7E32">
              <w:rPr>
                <w:rStyle w:val="Hypertextovodkaz"/>
                <w:rFonts w:ascii="Times New Roman" w:hAnsi="Times New Roman" w:cs="Times New Roman"/>
                <w:sz w:val="24"/>
                <w:szCs w:val="24"/>
              </w:rPr>
              <w:t>Vnější výpočtové podmínky</w:t>
            </w:r>
            <w:r w:rsidR="001D7E32" w:rsidRPr="001D7E32">
              <w:rPr>
                <w:webHidden/>
                <w:sz w:val="24"/>
                <w:szCs w:val="24"/>
              </w:rPr>
              <w:tab/>
            </w:r>
            <w:r w:rsidR="001D7E32" w:rsidRPr="001D7E32">
              <w:rPr>
                <w:webHidden/>
                <w:sz w:val="24"/>
                <w:szCs w:val="24"/>
              </w:rPr>
              <w:fldChar w:fldCharType="begin"/>
            </w:r>
            <w:r w:rsidR="001D7E32" w:rsidRPr="001D7E32">
              <w:rPr>
                <w:webHidden/>
                <w:sz w:val="24"/>
                <w:szCs w:val="24"/>
              </w:rPr>
              <w:instrText xml:space="preserve"> PAGEREF _Toc485205708 \h </w:instrText>
            </w:r>
            <w:r w:rsidR="001D7E32" w:rsidRPr="001D7E32">
              <w:rPr>
                <w:webHidden/>
                <w:sz w:val="24"/>
                <w:szCs w:val="24"/>
              </w:rPr>
            </w:r>
            <w:r w:rsidR="001D7E32" w:rsidRPr="001D7E32">
              <w:rPr>
                <w:webHidden/>
                <w:sz w:val="24"/>
                <w:szCs w:val="24"/>
              </w:rPr>
              <w:fldChar w:fldCharType="separate"/>
            </w:r>
            <w:r w:rsidR="00F50BFC">
              <w:rPr>
                <w:webHidden/>
                <w:sz w:val="24"/>
                <w:szCs w:val="24"/>
              </w:rPr>
              <w:t>4</w:t>
            </w:r>
            <w:r w:rsidR="001D7E32" w:rsidRPr="001D7E32">
              <w:rPr>
                <w:webHidden/>
                <w:sz w:val="24"/>
                <w:szCs w:val="24"/>
              </w:rPr>
              <w:fldChar w:fldCharType="end"/>
            </w:r>
          </w:hyperlink>
        </w:p>
        <w:p w:rsidR="001D7E32" w:rsidRPr="001D7E32" w:rsidRDefault="002862A8">
          <w:pPr>
            <w:pStyle w:val="Obsah2"/>
            <w:tabs>
              <w:tab w:val="left" w:pos="1843"/>
            </w:tabs>
            <w:rPr>
              <w:rFonts w:asciiTheme="minorHAnsi" w:eastAsiaTheme="minorEastAsia" w:hAnsiTheme="minorHAnsi"/>
              <w:sz w:val="24"/>
              <w:szCs w:val="24"/>
              <w:lang w:eastAsia="cs-CZ"/>
            </w:rPr>
          </w:pPr>
          <w:hyperlink w:anchor="_Toc485205709" w:history="1">
            <w:r w:rsidR="001D7E32" w:rsidRPr="001D7E32">
              <w:rPr>
                <w:rStyle w:val="Hypertextovodkaz"/>
                <w:rFonts w:ascii="Times New Roman" w:hAnsi="Times New Roman" w:cs="Times New Roman"/>
                <w:sz w:val="24"/>
                <w:szCs w:val="24"/>
              </w:rPr>
              <w:t>6.2.</w:t>
            </w:r>
            <w:r w:rsidR="001D7E32" w:rsidRPr="001D7E32">
              <w:rPr>
                <w:rFonts w:asciiTheme="minorHAnsi" w:eastAsiaTheme="minorEastAsia" w:hAnsiTheme="minorHAnsi"/>
                <w:sz w:val="24"/>
                <w:szCs w:val="24"/>
                <w:lang w:eastAsia="cs-CZ"/>
              </w:rPr>
              <w:tab/>
            </w:r>
            <w:r w:rsidR="001D7E32" w:rsidRPr="001D7E32">
              <w:rPr>
                <w:rStyle w:val="Hypertextovodkaz"/>
                <w:rFonts w:ascii="Times New Roman" w:hAnsi="Times New Roman" w:cs="Times New Roman"/>
                <w:sz w:val="24"/>
                <w:szCs w:val="24"/>
              </w:rPr>
              <w:t>Vnitřní výpočtové podmínky</w:t>
            </w:r>
            <w:r w:rsidR="001D7E32" w:rsidRPr="001D7E32">
              <w:rPr>
                <w:webHidden/>
                <w:sz w:val="24"/>
                <w:szCs w:val="24"/>
              </w:rPr>
              <w:tab/>
            </w:r>
            <w:r w:rsidR="001D7E32" w:rsidRPr="001D7E32">
              <w:rPr>
                <w:webHidden/>
                <w:sz w:val="24"/>
                <w:szCs w:val="24"/>
              </w:rPr>
              <w:fldChar w:fldCharType="begin"/>
            </w:r>
            <w:r w:rsidR="001D7E32" w:rsidRPr="001D7E32">
              <w:rPr>
                <w:webHidden/>
                <w:sz w:val="24"/>
                <w:szCs w:val="24"/>
              </w:rPr>
              <w:instrText xml:space="preserve"> PAGEREF _Toc485205709 \h </w:instrText>
            </w:r>
            <w:r w:rsidR="001D7E32" w:rsidRPr="001D7E32">
              <w:rPr>
                <w:webHidden/>
                <w:sz w:val="24"/>
                <w:szCs w:val="24"/>
              </w:rPr>
            </w:r>
            <w:r w:rsidR="001D7E32" w:rsidRPr="001D7E32">
              <w:rPr>
                <w:webHidden/>
                <w:sz w:val="24"/>
                <w:szCs w:val="24"/>
              </w:rPr>
              <w:fldChar w:fldCharType="separate"/>
            </w:r>
            <w:r w:rsidR="00F50BFC">
              <w:rPr>
                <w:webHidden/>
                <w:sz w:val="24"/>
                <w:szCs w:val="24"/>
              </w:rPr>
              <w:t>5</w:t>
            </w:r>
            <w:r w:rsidR="001D7E32" w:rsidRPr="001D7E32">
              <w:rPr>
                <w:webHidden/>
                <w:sz w:val="24"/>
                <w:szCs w:val="24"/>
              </w:rPr>
              <w:fldChar w:fldCharType="end"/>
            </w:r>
          </w:hyperlink>
        </w:p>
        <w:p w:rsidR="001D7E32" w:rsidRPr="001D7E32" w:rsidRDefault="002862A8">
          <w:pPr>
            <w:pStyle w:val="Obsah1"/>
            <w:rPr>
              <w:rFonts w:eastAsiaTheme="minorEastAsia"/>
              <w:b w:val="0"/>
              <w:spacing w:val="0"/>
              <w:sz w:val="24"/>
              <w:szCs w:val="24"/>
              <w:lang w:eastAsia="cs-CZ"/>
            </w:rPr>
          </w:pPr>
          <w:hyperlink w:anchor="_Toc485205710" w:history="1">
            <w:r w:rsidR="001D7E32" w:rsidRPr="001D7E32">
              <w:rPr>
                <w:rStyle w:val="Hypertextovodkaz"/>
                <w:rFonts w:ascii="Times New Roman" w:hAnsi="Times New Roman" w:cs="Times New Roman"/>
                <w:sz w:val="24"/>
                <w:szCs w:val="24"/>
              </w:rPr>
              <w:t>7.</w:t>
            </w:r>
            <w:r w:rsidR="001D7E32" w:rsidRPr="001D7E32">
              <w:rPr>
                <w:rFonts w:eastAsiaTheme="minorEastAsia"/>
                <w:b w:val="0"/>
                <w:spacing w:val="0"/>
                <w:sz w:val="24"/>
                <w:szCs w:val="24"/>
                <w:lang w:eastAsia="cs-CZ"/>
              </w:rPr>
              <w:tab/>
            </w:r>
            <w:r w:rsidR="001D7E32" w:rsidRPr="001D7E32">
              <w:rPr>
                <w:rStyle w:val="Hypertextovodkaz"/>
                <w:rFonts w:ascii="Times New Roman" w:hAnsi="Times New Roman" w:cs="Times New Roman"/>
                <w:sz w:val="24"/>
                <w:szCs w:val="24"/>
              </w:rPr>
              <w:t>CHARAKTERISTIKA A KONCEPCE ŘEŠENÍ</w:t>
            </w:r>
            <w:r w:rsidR="001D7E32" w:rsidRPr="001D7E32">
              <w:rPr>
                <w:webHidden/>
                <w:sz w:val="24"/>
                <w:szCs w:val="24"/>
              </w:rPr>
              <w:tab/>
            </w:r>
            <w:r w:rsidR="001D7E32" w:rsidRPr="001D7E32">
              <w:rPr>
                <w:webHidden/>
                <w:sz w:val="24"/>
                <w:szCs w:val="24"/>
              </w:rPr>
              <w:fldChar w:fldCharType="begin"/>
            </w:r>
            <w:r w:rsidR="001D7E32" w:rsidRPr="001D7E32">
              <w:rPr>
                <w:webHidden/>
                <w:sz w:val="24"/>
                <w:szCs w:val="24"/>
              </w:rPr>
              <w:instrText xml:space="preserve"> PAGEREF _Toc485205710 \h </w:instrText>
            </w:r>
            <w:r w:rsidR="001D7E32" w:rsidRPr="001D7E32">
              <w:rPr>
                <w:webHidden/>
                <w:sz w:val="24"/>
                <w:szCs w:val="24"/>
              </w:rPr>
            </w:r>
            <w:r w:rsidR="001D7E32" w:rsidRPr="001D7E32">
              <w:rPr>
                <w:webHidden/>
                <w:sz w:val="24"/>
                <w:szCs w:val="24"/>
              </w:rPr>
              <w:fldChar w:fldCharType="separate"/>
            </w:r>
            <w:r w:rsidR="00F50BFC">
              <w:rPr>
                <w:webHidden/>
                <w:sz w:val="24"/>
                <w:szCs w:val="24"/>
              </w:rPr>
              <w:t>5</w:t>
            </w:r>
            <w:r w:rsidR="001D7E32" w:rsidRPr="001D7E32">
              <w:rPr>
                <w:webHidden/>
                <w:sz w:val="24"/>
                <w:szCs w:val="24"/>
              </w:rPr>
              <w:fldChar w:fldCharType="end"/>
            </w:r>
          </w:hyperlink>
        </w:p>
        <w:p w:rsidR="001D7E32" w:rsidRPr="001D7E32" w:rsidRDefault="002862A8">
          <w:pPr>
            <w:pStyle w:val="Obsah2"/>
            <w:tabs>
              <w:tab w:val="left" w:pos="1843"/>
            </w:tabs>
            <w:rPr>
              <w:rFonts w:asciiTheme="minorHAnsi" w:eastAsiaTheme="minorEastAsia" w:hAnsiTheme="minorHAnsi"/>
              <w:sz w:val="24"/>
              <w:szCs w:val="24"/>
              <w:lang w:eastAsia="cs-CZ"/>
            </w:rPr>
          </w:pPr>
          <w:hyperlink w:anchor="_Toc485205711" w:history="1">
            <w:r w:rsidR="001D7E32" w:rsidRPr="001D7E32">
              <w:rPr>
                <w:rStyle w:val="Hypertextovodkaz"/>
                <w:rFonts w:ascii="Times New Roman" w:hAnsi="Times New Roman" w:cs="Times New Roman"/>
                <w:sz w:val="24"/>
                <w:szCs w:val="24"/>
              </w:rPr>
              <w:t>7.1.</w:t>
            </w:r>
            <w:r w:rsidR="001D7E32" w:rsidRPr="001D7E32">
              <w:rPr>
                <w:rFonts w:asciiTheme="minorHAnsi" w:eastAsiaTheme="minorEastAsia" w:hAnsiTheme="minorHAnsi"/>
                <w:sz w:val="24"/>
                <w:szCs w:val="24"/>
                <w:lang w:eastAsia="cs-CZ"/>
              </w:rPr>
              <w:tab/>
            </w:r>
            <w:r w:rsidR="001D7E32" w:rsidRPr="001D7E32">
              <w:rPr>
                <w:rStyle w:val="Hypertextovodkaz"/>
                <w:rFonts w:ascii="Times New Roman" w:hAnsi="Times New Roman" w:cs="Times New Roman"/>
                <w:sz w:val="24"/>
                <w:szCs w:val="24"/>
              </w:rPr>
              <w:t>Princip dimenzování dle typů prostorů</w:t>
            </w:r>
            <w:r w:rsidR="001D7E32" w:rsidRPr="001D7E32">
              <w:rPr>
                <w:webHidden/>
                <w:sz w:val="24"/>
                <w:szCs w:val="24"/>
              </w:rPr>
              <w:tab/>
            </w:r>
            <w:r w:rsidR="001D7E32" w:rsidRPr="001D7E32">
              <w:rPr>
                <w:webHidden/>
                <w:sz w:val="24"/>
                <w:szCs w:val="24"/>
              </w:rPr>
              <w:fldChar w:fldCharType="begin"/>
            </w:r>
            <w:r w:rsidR="001D7E32" w:rsidRPr="001D7E32">
              <w:rPr>
                <w:webHidden/>
                <w:sz w:val="24"/>
                <w:szCs w:val="24"/>
              </w:rPr>
              <w:instrText xml:space="preserve"> PAGEREF _Toc485205711 \h </w:instrText>
            </w:r>
            <w:r w:rsidR="001D7E32" w:rsidRPr="001D7E32">
              <w:rPr>
                <w:webHidden/>
                <w:sz w:val="24"/>
                <w:szCs w:val="24"/>
              </w:rPr>
            </w:r>
            <w:r w:rsidR="001D7E32" w:rsidRPr="001D7E32">
              <w:rPr>
                <w:webHidden/>
                <w:sz w:val="24"/>
                <w:szCs w:val="24"/>
              </w:rPr>
              <w:fldChar w:fldCharType="separate"/>
            </w:r>
            <w:r w:rsidR="00F50BFC">
              <w:rPr>
                <w:webHidden/>
                <w:sz w:val="24"/>
                <w:szCs w:val="24"/>
              </w:rPr>
              <w:t>5</w:t>
            </w:r>
            <w:r w:rsidR="001D7E32" w:rsidRPr="001D7E32">
              <w:rPr>
                <w:webHidden/>
                <w:sz w:val="24"/>
                <w:szCs w:val="24"/>
              </w:rPr>
              <w:fldChar w:fldCharType="end"/>
            </w:r>
          </w:hyperlink>
        </w:p>
        <w:p w:rsidR="001D7E32" w:rsidRPr="001D7E32" w:rsidRDefault="002862A8">
          <w:pPr>
            <w:pStyle w:val="Obsah1"/>
            <w:rPr>
              <w:rFonts w:eastAsiaTheme="minorEastAsia"/>
              <w:b w:val="0"/>
              <w:spacing w:val="0"/>
              <w:sz w:val="24"/>
              <w:szCs w:val="24"/>
              <w:lang w:eastAsia="cs-CZ"/>
            </w:rPr>
          </w:pPr>
          <w:hyperlink w:anchor="_Toc485205712" w:history="1">
            <w:r w:rsidR="001D7E32" w:rsidRPr="001D7E32">
              <w:rPr>
                <w:rStyle w:val="Hypertextovodkaz"/>
                <w:rFonts w:ascii="Times New Roman" w:hAnsi="Times New Roman" w:cs="Times New Roman"/>
                <w:sz w:val="24"/>
                <w:szCs w:val="24"/>
              </w:rPr>
              <w:t>8.</w:t>
            </w:r>
            <w:r w:rsidR="001D7E32" w:rsidRPr="001D7E32">
              <w:rPr>
                <w:rFonts w:eastAsiaTheme="minorEastAsia"/>
                <w:b w:val="0"/>
                <w:spacing w:val="0"/>
                <w:sz w:val="24"/>
                <w:szCs w:val="24"/>
                <w:lang w:eastAsia="cs-CZ"/>
              </w:rPr>
              <w:tab/>
            </w:r>
            <w:r w:rsidR="001D7E32" w:rsidRPr="001D7E32">
              <w:rPr>
                <w:rStyle w:val="Hypertextovodkaz"/>
                <w:rFonts w:ascii="Times New Roman" w:hAnsi="Times New Roman" w:cs="Times New Roman"/>
                <w:sz w:val="24"/>
                <w:szCs w:val="24"/>
              </w:rPr>
              <w:t>VÝCHOZÍ PODKLADY PRO DIMENZOVÁNÍ</w:t>
            </w:r>
            <w:r w:rsidR="001D7E32" w:rsidRPr="001D7E32">
              <w:rPr>
                <w:webHidden/>
                <w:sz w:val="24"/>
                <w:szCs w:val="24"/>
              </w:rPr>
              <w:tab/>
            </w:r>
            <w:r w:rsidR="001D7E32" w:rsidRPr="001D7E32">
              <w:rPr>
                <w:webHidden/>
                <w:sz w:val="24"/>
                <w:szCs w:val="24"/>
              </w:rPr>
              <w:fldChar w:fldCharType="begin"/>
            </w:r>
            <w:r w:rsidR="001D7E32" w:rsidRPr="001D7E32">
              <w:rPr>
                <w:webHidden/>
                <w:sz w:val="24"/>
                <w:szCs w:val="24"/>
              </w:rPr>
              <w:instrText xml:space="preserve"> PAGEREF _Toc485205712 \h </w:instrText>
            </w:r>
            <w:r w:rsidR="001D7E32" w:rsidRPr="001D7E32">
              <w:rPr>
                <w:webHidden/>
                <w:sz w:val="24"/>
                <w:szCs w:val="24"/>
              </w:rPr>
            </w:r>
            <w:r w:rsidR="001D7E32" w:rsidRPr="001D7E32">
              <w:rPr>
                <w:webHidden/>
                <w:sz w:val="24"/>
                <w:szCs w:val="24"/>
              </w:rPr>
              <w:fldChar w:fldCharType="separate"/>
            </w:r>
            <w:r w:rsidR="00F50BFC">
              <w:rPr>
                <w:webHidden/>
                <w:sz w:val="24"/>
                <w:szCs w:val="24"/>
              </w:rPr>
              <w:t>5</w:t>
            </w:r>
            <w:r w:rsidR="001D7E32" w:rsidRPr="001D7E32">
              <w:rPr>
                <w:webHidden/>
                <w:sz w:val="24"/>
                <w:szCs w:val="24"/>
              </w:rPr>
              <w:fldChar w:fldCharType="end"/>
            </w:r>
          </w:hyperlink>
        </w:p>
        <w:p w:rsidR="001D7E32" w:rsidRPr="001D7E32" w:rsidRDefault="002862A8">
          <w:pPr>
            <w:pStyle w:val="Obsah2"/>
            <w:tabs>
              <w:tab w:val="left" w:pos="1843"/>
            </w:tabs>
            <w:rPr>
              <w:rFonts w:asciiTheme="minorHAnsi" w:eastAsiaTheme="minorEastAsia" w:hAnsiTheme="minorHAnsi"/>
              <w:sz w:val="24"/>
              <w:szCs w:val="24"/>
              <w:lang w:eastAsia="cs-CZ"/>
            </w:rPr>
          </w:pPr>
          <w:hyperlink w:anchor="_Toc485205713" w:history="1">
            <w:r w:rsidR="001D7E32" w:rsidRPr="001D7E32">
              <w:rPr>
                <w:rStyle w:val="Hypertextovodkaz"/>
                <w:rFonts w:ascii="Times New Roman" w:hAnsi="Times New Roman" w:cs="Times New Roman"/>
                <w:sz w:val="24"/>
                <w:szCs w:val="24"/>
              </w:rPr>
              <w:t>8.1.</w:t>
            </w:r>
            <w:r w:rsidR="001D7E32" w:rsidRPr="001D7E32">
              <w:rPr>
                <w:rFonts w:asciiTheme="minorHAnsi" w:eastAsiaTheme="minorEastAsia" w:hAnsiTheme="minorHAnsi"/>
                <w:sz w:val="24"/>
                <w:szCs w:val="24"/>
                <w:lang w:eastAsia="cs-CZ"/>
              </w:rPr>
              <w:tab/>
            </w:r>
            <w:r w:rsidR="001D7E32" w:rsidRPr="001D7E32">
              <w:rPr>
                <w:rStyle w:val="Hypertextovodkaz"/>
                <w:rFonts w:ascii="Times New Roman" w:hAnsi="Times New Roman" w:cs="Times New Roman"/>
                <w:sz w:val="24"/>
                <w:szCs w:val="24"/>
              </w:rPr>
              <w:t>Zadané parametry</w:t>
            </w:r>
            <w:r w:rsidR="001D7E32" w:rsidRPr="001D7E32">
              <w:rPr>
                <w:webHidden/>
                <w:sz w:val="24"/>
                <w:szCs w:val="24"/>
              </w:rPr>
              <w:tab/>
            </w:r>
            <w:r w:rsidR="001D7E32" w:rsidRPr="001D7E32">
              <w:rPr>
                <w:webHidden/>
                <w:sz w:val="24"/>
                <w:szCs w:val="24"/>
              </w:rPr>
              <w:fldChar w:fldCharType="begin"/>
            </w:r>
            <w:r w:rsidR="001D7E32" w:rsidRPr="001D7E32">
              <w:rPr>
                <w:webHidden/>
                <w:sz w:val="24"/>
                <w:szCs w:val="24"/>
              </w:rPr>
              <w:instrText xml:space="preserve"> PAGEREF _Toc485205713 \h </w:instrText>
            </w:r>
            <w:r w:rsidR="001D7E32" w:rsidRPr="001D7E32">
              <w:rPr>
                <w:webHidden/>
                <w:sz w:val="24"/>
                <w:szCs w:val="24"/>
              </w:rPr>
            </w:r>
            <w:r w:rsidR="001D7E32" w:rsidRPr="001D7E32">
              <w:rPr>
                <w:webHidden/>
                <w:sz w:val="24"/>
                <w:szCs w:val="24"/>
              </w:rPr>
              <w:fldChar w:fldCharType="separate"/>
            </w:r>
            <w:r w:rsidR="00F50BFC">
              <w:rPr>
                <w:webHidden/>
                <w:sz w:val="24"/>
                <w:szCs w:val="24"/>
              </w:rPr>
              <w:t>5</w:t>
            </w:r>
            <w:r w:rsidR="001D7E32" w:rsidRPr="001D7E32">
              <w:rPr>
                <w:webHidden/>
                <w:sz w:val="24"/>
                <w:szCs w:val="24"/>
              </w:rPr>
              <w:fldChar w:fldCharType="end"/>
            </w:r>
          </w:hyperlink>
        </w:p>
        <w:p w:rsidR="001D7E32" w:rsidRPr="001D7E32" w:rsidRDefault="002862A8">
          <w:pPr>
            <w:pStyle w:val="Obsah1"/>
            <w:rPr>
              <w:rFonts w:eastAsiaTheme="minorEastAsia"/>
              <w:b w:val="0"/>
              <w:spacing w:val="0"/>
              <w:sz w:val="24"/>
              <w:szCs w:val="24"/>
              <w:lang w:eastAsia="cs-CZ"/>
            </w:rPr>
          </w:pPr>
          <w:hyperlink w:anchor="_Toc485205714" w:history="1">
            <w:r w:rsidR="001D7E32" w:rsidRPr="001D7E32">
              <w:rPr>
                <w:rStyle w:val="Hypertextovodkaz"/>
                <w:rFonts w:ascii="Times New Roman" w:hAnsi="Times New Roman" w:cs="Times New Roman"/>
                <w:sz w:val="24"/>
                <w:szCs w:val="24"/>
              </w:rPr>
              <w:t>9.</w:t>
            </w:r>
            <w:r w:rsidR="001D7E32" w:rsidRPr="001D7E32">
              <w:rPr>
                <w:rFonts w:eastAsiaTheme="minorEastAsia"/>
                <w:b w:val="0"/>
                <w:spacing w:val="0"/>
                <w:sz w:val="24"/>
                <w:szCs w:val="24"/>
                <w:lang w:eastAsia="cs-CZ"/>
              </w:rPr>
              <w:tab/>
            </w:r>
            <w:r w:rsidR="001D7E32" w:rsidRPr="001D7E32">
              <w:rPr>
                <w:rStyle w:val="Hypertextovodkaz"/>
                <w:rFonts w:ascii="Times New Roman" w:hAnsi="Times New Roman" w:cs="Times New Roman"/>
                <w:sz w:val="24"/>
                <w:szCs w:val="24"/>
              </w:rPr>
              <w:t>ČLENĚNÍ PROJEKTOVÉ DOKUMENTACE</w:t>
            </w:r>
            <w:r w:rsidR="001D7E32" w:rsidRPr="001D7E32">
              <w:rPr>
                <w:webHidden/>
                <w:sz w:val="24"/>
                <w:szCs w:val="24"/>
              </w:rPr>
              <w:tab/>
            </w:r>
            <w:r w:rsidR="001D7E32" w:rsidRPr="001D7E32">
              <w:rPr>
                <w:webHidden/>
                <w:sz w:val="24"/>
                <w:szCs w:val="24"/>
              </w:rPr>
              <w:fldChar w:fldCharType="begin"/>
            </w:r>
            <w:r w:rsidR="001D7E32" w:rsidRPr="001D7E32">
              <w:rPr>
                <w:webHidden/>
                <w:sz w:val="24"/>
                <w:szCs w:val="24"/>
              </w:rPr>
              <w:instrText xml:space="preserve"> PAGEREF _Toc485205714 \h </w:instrText>
            </w:r>
            <w:r w:rsidR="001D7E32" w:rsidRPr="001D7E32">
              <w:rPr>
                <w:webHidden/>
                <w:sz w:val="24"/>
                <w:szCs w:val="24"/>
              </w:rPr>
            </w:r>
            <w:r w:rsidR="001D7E32" w:rsidRPr="001D7E32">
              <w:rPr>
                <w:webHidden/>
                <w:sz w:val="24"/>
                <w:szCs w:val="24"/>
              </w:rPr>
              <w:fldChar w:fldCharType="separate"/>
            </w:r>
            <w:r w:rsidR="00F50BFC">
              <w:rPr>
                <w:webHidden/>
                <w:sz w:val="24"/>
                <w:szCs w:val="24"/>
              </w:rPr>
              <w:t>5</w:t>
            </w:r>
            <w:r w:rsidR="001D7E32" w:rsidRPr="001D7E32">
              <w:rPr>
                <w:webHidden/>
                <w:sz w:val="24"/>
                <w:szCs w:val="24"/>
              </w:rPr>
              <w:fldChar w:fldCharType="end"/>
            </w:r>
          </w:hyperlink>
        </w:p>
        <w:p w:rsidR="001D7E32" w:rsidRPr="001D7E32" w:rsidRDefault="002862A8">
          <w:pPr>
            <w:pStyle w:val="Obsah1"/>
            <w:rPr>
              <w:rFonts w:eastAsiaTheme="minorEastAsia"/>
              <w:b w:val="0"/>
              <w:spacing w:val="0"/>
              <w:sz w:val="24"/>
              <w:szCs w:val="24"/>
              <w:lang w:eastAsia="cs-CZ"/>
            </w:rPr>
          </w:pPr>
          <w:hyperlink w:anchor="_Toc485205715" w:history="1">
            <w:r w:rsidR="001D7E32" w:rsidRPr="001D7E32">
              <w:rPr>
                <w:rStyle w:val="Hypertextovodkaz"/>
                <w:rFonts w:ascii="Times New Roman" w:hAnsi="Times New Roman" w:cs="Times New Roman"/>
                <w:sz w:val="24"/>
                <w:szCs w:val="24"/>
              </w:rPr>
              <w:t>10.</w:t>
            </w:r>
            <w:r w:rsidR="001D7E32" w:rsidRPr="001D7E32">
              <w:rPr>
                <w:rFonts w:eastAsiaTheme="minorEastAsia"/>
                <w:b w:val="0"/>
                <w:spacing w:val="0"/>
                <w:sz w:val="24"/>
                <w:szCs w:val="24"/>
                <w:lang w:eastAsia="cs-CZ"/>
              </w:rPr>
              <w:tab/>
            </w:r>
            <w:r w:rsidR="001D7E32" w:rsidRPr="001D7E32">
              <w:rPr>
                <w:rStyle w:val="Hypertextovodkaz"/>
                <w:rFonts w:ascii="Times New Roman" w:hAnsi="Times New Roman" w:cs="Times New Roman"/>
                <w:sz w:val="24"/>
                <w:szCs w:val="24"/>
              </w:rPr>
              <w:t>POPIS A FUNKCE VZDUCHOTECHNICKÝCH ZAŘÍZENÍ</w:t>
            </w:r>
            <w:r w:rsidR="001D7E32" w:rsidRPr="001D7E32">
              <w:rPr>
                <w:webHidden/>
                <w:sz w:val="24"/>
                <w:szCs w:val="24"/>
              </w:rPr>
              <w:tab/>
            </w:r>
            <w:r w:rsidR="001D7E32" w:rsidRPr="001D7E32">
              <w:rPr>
                <w:webHidden/>
                <w:sz w:val="24"/>
                <w:szCs w:val="24"/>
              </w:rPr>
              <w:fldChar w:fldCharType="begin"/>
            </w:r>
            <w:r w:rsidR="001D7E32" w:rsidRPr="001D7E32">
              <w:rPr>
                <w:webHidden/>
                <w:sz w:val="24"/>
                <w:szCs w:val="24"/>
              </w:rPr>
              <w:instrText xml:space="preserve"> PAGEREF _Toc485205715 \h </w:instrText>
            </w:r>
            <w:r w:rsidR="001D7E32" w:rsidRPr="001D7E32">
              <w:rPr>
                <w:webHidden/>
                <w:sz w:val="24"/>
                <w:szCs w:val="24"/>
              </w:rPr>
            </w:r>
            <w:r w:rsidR="001D7E32" w:rsidRPr="001D7E32">
              <w:rPr>
                <w:webHidden/>
                <w:sz w:val="24"/>
                <w:szCs w:val="24"/>
              </w:rPr>
              <w:fldChar w:fldCharType="separate"/>
            </w:r>
            <w:r w:rsidR="00F50BFC">
              <w:rPr>
                <w:webHidden/>
                <w:sz w:val="24"/>
                <w:szCs w:val="24"/>
              </w:rPr>
              <w:t>6</w:t>
            </w:r>
            <w:r w:rsidR="001D7E32" w:rsidRPr="001D7E32">
              <w:rPr>
                <w:webHidden/>
                <w:sz w:val="24"/>
                <w:szCs w:val="24"/>
              </w:rPr>
              <w:fldChar w:fldCharType="end"/>
            </w:r>
          </w:hyperlink>
        </w:p>
        <w:p w:rsidR="001D7E32" w:rsidRPr="001D7E32" w:rsidRDefault="002862A8">
          <w:pPr>
            <w:pStyle w:val="Obsah2"/>
            <w:tabs>
              <w:tab w:val="left" w:pos="1843"/>
            </w:tabs>
            <w:rPr>
              <w:rFonts w:asciiTheme="minorHAnsi" w:eastAsiaTheme="minorEastAsia" w:hAnsiTheme="minorHAnsi"/>
              <w:sz w:val="24"/>
              <w:szCs w:val="24"/>
              <w:lang w:eastAsia="cs-CZ"/>
            </w:rPr>
          </w:pPr>
          <w:hyperlink w:anchor="_Toc485205716" w:history="1">
            <w:r w:rsidR="001D7E32" w:rsidRPr="001D7E32">
              <w:rPr>
                <w:rStyle w:val="Hypertextovodkaz"/>
                <w:rFonts w:ascii="Times New Roman" w:hAnsi="Times New Roman" w:cs="Times New Roman"/>
                <w:sz w:val="24"/>
                <w:szCs w:val="24"/>
              </w:rPr>
              <w:t>10.1.</w:t>
            </w:r>
            <w:r w:rsidR="001D7E32" w:rsidRPr="001D7E32">
              <w:rPr>
                <w:rFonts w:asciiTheme="minorHAnsi" w:eastAsiaTheme="minorEastAsia" w:hAnsiTheme="minorHAnsi"/>
                <w:sz w:val="24"/>
                <w:szCs w:val="24"/>
                <w:lang w:eastAsia="cs-CZ"/>
              </w:rPr>
              <w:tab/>
            </w:r>
            <w:r w:rsidR="001D7E32" w:rsidRPr="001D7E32">
              <w:rPr>
                <w:rStyle w:val="Hypertextovodkaz"/>
                <w:rFonts w:ascii="Times New Roman" w:hAnsi="Times New Roman" w:cs="Times New Roman"/>
                <w:sz w:val="24"/>
                <w:szCs w:val="24"/>
              </w:rPr>
              <w:t>Chlazení a větrání sálu zastupitelstva</w:t>
            </w:r>
            <w:r w:rsidR="001D7E32" w:rsidRPr="001D7E32">
              <w:rPr>
                <w:webHidden/>
                <w:sz w:val="24"/>
                <w:szCs w:val="24"/>
              </w:rPr>
              <w:tab/>
            </w:r>
            <w:r w:rsidR="001D7E32" w:rsidRPr="001D7E32">
              <w:rPr>
                <w:webHidden/>
                <w:sz w:val="24"/>
                <w:szCs w:val="24"/>
              </w:rPr>
              <w:fldChar w:fldCharType="begin"/>
            </w:r>
            <w:r w:rsidR="001D7E32" w:rsidRPr="001D7E32">
              <w:rPr>
                <w:webHidden/>
                <w:sz w:val="24"/>
                <w:szCs w:val="24"/>
              </w:rPr>
              <w:instrText xml:space="preserve"> PAGEREF _Toc485205716 \h </w:instrText>
            </w:r>
            <w:r w:rsidR="001D7E32" w:rsidRPr="001D7E32">
              <w:rPr>
                <w:webHidden/>
                <w:sz w:val="24"/>
                <w:szCs w:val="24"/>
              </w:rPr>
            </w:r>
            <w:r w:rsidR="001D7E32" w:rsidRPr="001D7E32">
              <w:rPr>
                <w:webHidden/>
                <w:sz w:val="24"/>
                <w:szCs w:val="24"/>
              </w:rPr>
              <w:fldChar w:fldCharType="separate"/>
            </w:r>
            <w:r w:rsidR="00F50BFC">
              <w:rPr>
                <w:webHidden/>
                <w:sz w:val="24"/>
                <w:szCs w:val="24"/>
              </w:rPr>
              <w:t>6</w:t>
            </w:r>
            <w:r w:rsidR="001D7E32" w:rsidRPr="001D7E32">
              <w:rPr>
                <w:webHidden/>
                <w:sz w:val="24"/>
                <w:szCs w:val="24"/>
              </w:rPr>
              <w:fldChar w:fldCharType="end"/>
            </w:r>
          </w:hyperlink>
        </w:p>
        <w:p w:rsidR="001D7E32" w:rsidRPr="001D7E32" w:rsidRDefault="002862A8">
          <w:pPr>
            <w:pStyle w:val="Obsah2"/>
            <w:tabs>
              <w:tab w:val="left" w:pos="1843"/>
            </w:tabs>
            <w:rPr>
              <w:rFonts w:asciiTheme="minorHAnsi" w:eastAsiaTheme="minorEastAsia" w:hAnsiTheme="minorHAnsi"/>
              <w:sz w:val="24"/>
              <w:szCs w:val="24"/>
              <w:lang w:eastAsia="cs-CZ"/>
            </w:rPr>
          </w:pPr>
          <w:hyperlink w:anchor="_Toc485205717" w:history="1">
            <w:r w:rsidR="001D7E32" w:rsidRPr="001D7E32">
              <w:rPr>
                <w:rStyle w:val="Hypertextovodkaz"/>
                <w:rFonts w:ascii="Times New Roman" w:hAnsi="Times New Roman" w:cs="Times New Roman"/>
                <w:sz w:val="24"/>
                <w:szCs w:val="24"/>
              </w:rPr>
              <w:t>10.2.</w:t>
            </w:r>
            <w:r w:rsidR="001D7E32" w:rsidRPr="001D7E32">
              <w:rPr>
                <w:rFonts w:asciiTheme="minorHAnsi" w:eastAsiaTheme="minorEastAsia" w:hAnsiTheme="minorHAnsi"/>
                <w:sz w:val="24"/>
                <w:szCs w:val="24"/>
                <w:lang w:eastAsia="cs-CZ"/>
              </w:rPr>
              <w:tab/>
            </w:r>
            <w:r w:rsidR="001D7E32" w:rsidRPr="001D7E32">
              <w:rPr>
                <w:rStyle w:val="Hypertextovodkaz"/>
                <w:rFonts w:ascii="Times New Roman" w:hAnsi="Times New Roman" w:cs="Times New Roman"/>
                <w:sz w:val="24"/>
                <w:szCs w:val="24"/>
              </w:rPr>
              <w:t>Přesun kabelového ovladače klimatizace</w:t>
            </w:r>
            <w:r w:rsidR="001D7E32" w:rsidRPr="001D7E32">
              <w:rPr>
                <w:webHidden/>
                <w:sz w:val="24"/>
                <w:szCs w:val="24"/>
              </w:rPr>
              <w:tab/>
            </w:r>
            <w:r w:rsidR="001D7E32" w:rsidRPr="001D7E32">
              <w:rPr>
                <w:webHidden/>
                <w:sz w:val="24"/>
                <w:szCs w:val="24"/>
              </w:rPr>
              <w:fldChar w:fldCharType="begin"/>
            </w:r>
            <w:r w:rsidR="001D7E32" w:rsidRPr="001D7E32">
              <w:rPr>
                <w:webHidden/>
                <w:sz w:val="24"/>
                <w:szCs w:val="24"/>
              </w:rPr>
              <w:instrText xml:space="preserve"> PAGEREF _Toc485205717 \h </w:instrText>
            </w:r>
            <w:r w:rsidR="001D7E32" w:rsidRPr="001D7E32">
              <w:rPr>
                <w:webHidden/>
                <w:sz w:val="24"/>
                <w:szCs w:val="24"/>
              </w:rPr>
            </w:r>
            <w:r w:rsidR="001D7E32" w:rsidRPr="001D7E32">
              <w:rPr>
                <w:webHidden/>
                <w:sz w:val="24"/>
                <w:szCs w:val="24"/>
              </w:rPr>
              <w:fldChar w:fldCharType="separate"/>
            </w:r>
            <w:r w:rsidR="00F50BFC">
              <w:rPr>
                <w:webHidden/>
                <w:sz w:val="24"/>
                <w:szCs w:val="24"/>
              </w:rPr>
              <w:t>7</w:t>
            </w:r>
            <w:r w:rsidR="001D7E32" w:rsidRPr="001D7E32">
              <w:rPr>
                <w:webHidden/>
                <w:sz w:val="24"/>
                <w:szCs w:val="24"/>
              </w:rPr>
              <w:fldChar w:fldCharType="end"/>
            </w:r>
          </w:hyperlink>
        </w:p>
        <w:p w:rsidR="001D7E32" w:rsidRPr="001D7E32" w:rsidRDefault="002862A8">
          <w:pPr>
            <w:pStyle w:val="Obsah1"/>
            <w:rPr>
              <w:rFonts w:eastAsiaTheme="minorEastAsia"/>
              <w:b w:val="0"/>
              <w:spacing w:val="0"/>
              <w:sz w:val="24"/>
              <w:szCs w:val="24"/>
              <w:lang w:eastAsia="cs-CZ"/>
            </w:rPr>
          </w:pPr>
          <w:hyperlink w:anchor="_Toc485205718" w:history="1">
            <w:r w:rsidR="001D7E32" w:rsidRPr="001D7E32">
              <w:rPr>
                <w:rStyle w:val="Hypertextovodkaz"/>
                <w:rFonts w:ascii="Times New Roman" w:hAnsi="Times New Roman" w:cs="Times New Roman"/>
                <w:sz w:val="24"/>
                <w:szCs w:val="24"/>
              </w:rPr>
              <w:t>11.</w:t>
            </w:r>
            <w:r w:rsidR="001D7E32" w:rsidRPr="001D7E32">
              <w:rPr>
                <w:rFonts w:eastAsiaTheme="minorEastAsia"/>
                <w:b w:val="0"/>
                <w:spacing w:val="0"/>
                <w:sz w:val="24"/>
                <w:szCs w:val="24"/>
                <w:lang w:eastAsia="cs-CZ"/>
              </w:rPr>
              <w:tab/>
            </w:r>
            <w:r w:rsidR="001D7E32" w:rsidRPr="001D7E32">
              <w:rPr>
                <w:rStyle w:val="Hypertextovodkaz"/>
                <w:rFonts w:ascii="Times New Roman" w:hAnsi="Times New Roman" w:cs="Times New Roman"/>
                <w:sz w:val="24"/>
                <w:szCs w:val="24"/>
              </w:rPr>
              <w:t>POŽADAVKY NA PROFESE A ROZHRANÍ</w:t>
            </w:r>
            <w:r w:rsidR="001D7E32" w:rsidRPr="001D7E32">
              <w:rPr>
                <w:webHidden/>
                <w:sz w:val="24"/>
                <w:szCs w:val="24"/>
              </w:rPr>
              <w:tab/>
            </w:r>
            <w:r w:rsidR="001D7E32" w:rsidRPr="001D7E32">
              <w:rPr>
                <w:webHidden/>
                <w:sz w:val="24"/>
                <w:szCs w:val="24"/>
              </w:rPr>
              <w:fldChar w:fldCharType="begin"/>
            </w:r>
            <w:r w:rsidR="001D7E32" w:rsidRPr="001D7E32">
              <w:rPr>
                <w:webHidden/>
                <w:sz w:val="24"/>
                <w:szCs w:val="24"/>
              </w:rPr>
              <w:instrText xml:space="preserve"> PAGEREF _Toc485205718 \h </w:instrText>
            </w:r>
            <w:r w:rsidR="001D7E32" w:rsidRPr="001D7E32">
              <w:rPr>
                <w:webHidden/>
                <w:sz w:val="24"/>
                <w:szCs w:val="24"/>
              </w:rPr>
            </w:r>
            <w:r w:rsidR="001D7E32" w:rsidRPr="001D7E32">
              <w:rPr>
                <w:webHidden/>
                <w:sz w:val="24"/>
                <w:szCs w:val="24"/>
              </w:rPr>
              <w:fldChar w:fldCharType="separate"/>
            </w:r>
            <w:r w:rsidR="00F50BFC">
              <w:rPr>
                <w:webHidden/>
                <w:sz w:val="24"/>
                <w:szCs w:val="24"/>
              </w:rPr>
              <w:t>7</w:t>
            </w:r>
            <w:r w:rsidR="001D7E32" w:rsidRPr="001D7E32">
              <w:rPr>
                <w:webHidden/>
                <w:sz w:val="24"/>
                <w:szCs w:val="24"/>
              </w:rPr>
              <w:fldChar w:fldCharType="end"/>
            </w:r>
          </w:hyperlink>
        </w:p>
        <w:p w:rsidR="001D7E32" w:rsidRPr="001D7E32" w:rsidRDefault="002862A8">
          <w:pPr>
            <w:pStyle w:val="Obsah2"/>
            <w:tabs>
              <w:tab w:val="left" w:pos="1843"/>
            </w:tabs>
            <w:rPr>
              <w:rFonts w:asciiTheme="minorHAnsi" w:eastAsiaTheme="minorEastAsia" w:hAnsiTheme="minorHAnsi"/>
              <w:sz w:val="24"/>
              <w:szCs w:val="24"/>
              <w:lang w:eastAsia="cs-CZ"/>
            </w:rPr>
          </w:pPr>
          <w:hyperlink w:anchor="_Toc485205719" w:history="1">
            <w:r w:rsidR="001D7E32" w:rsidRPr="001D7E32">
              <w:rPr>
                <w:rStyle w:val="Hypertextovodkaz"/>
                <w:rFonts w:ascii="Times New Roman" w:hAnsi="Times New Roman" w:cs="Times New Roman"/>
                <w:sz w:val="24"/>
                <w:szCs w:val="24"/>
              </w:rPr>
              <w:t>11.1.</w:t>
            </w:r>
            <w:r w:rsidR="001D7E32" w:rsidRPr="001D7E32">
              <w:rPr>
                <w:rFonts w:asciiTheme="minorHAnsi" w:eastAsiaTheme="minorEastAsia" w:hAnsiTheme="minorHAnsi"/>
                <w:sz w:val="24"/>
                <w:szCs w:val="24"/>
                <w:lang w:eastAsia="cs-CZ"/>
              </w:rPr>
              <w:tab/>
            </w:r>
            <w:r w:rsidR="001D7E32" w:rsidRPr="001D7E32">
              <w:rPr>
                <w:rStyle w:val="Hypertextovodkaz"/>
                <w:rFonts w:ascii="Times New Roman" w:hAnsi="Times New Roman" w:cs="Times New Roman"/>
                <w:sz w:val="24"/>
                <w:szCs w:val="24"/>
              </w:rPr>
              <w:t>Stavba</w:t>
            </w:r>
            <w:r w:rsidR="001D7E32" w:rsidRPr="001D7E32">
              <w:rPr>
                <w:webHidden/>
                <w:sz w:val="24"/>
                <w:szCs w:val="24"/>
              </w:rPr>
              <w:tab/>
            </w:r>
            <w:r w:rsidR="001D7E32" w:rsidRPr="001D7E32">
              <w:rPr>
                <w:webHidden/>
                <w:sz w:val="24"/>
                <w:szCs w:val="24"/>
              </w:rPr>
              <w:fldChar w:fldCharType="begin"/>
            </w:r>
            <w:r w:rsidR="001D7E32" w:rsidRPr="001D7E32">
              <w:rPr>
                <w:webHidden/>
                <w:sz w:val="24"/>
                <w:szCs w:val="24"/>
              </w:rPr>
              <w:instrText xml:space="preserve"> PAGEREF _Toc485205719 \h </w:instrText>
            </w:r>
            <w:r w:rsidR="001D7E32" w:rsidRPr="001D7E32">
              <w:rPr>
                <w:webHidden/>
                <w:sz w:val="24"/>
                <w:szCs w:val="24"/>
              </w:rPr>
            </w:r>
            <w:r w:rsidR="001D7E32" w:rsidRPr="001D7E32">
              <w:rPr>
                <w:webHidden/>
                <w:sz w:val="24"/>
                <w:szCs w:val="24"/>
              </w:rPr>
              <w:fldChar w:fldCharType="separate"/>
            </w:r>
            <w:r w:rsidR="00F50BFC">
              <w:rPr>
                <w:webHidden/>
                <w:sz w:val="24"/>
                <w:szCs w:val="24"/>
              </w:rPr>
              <w:t>7</w:t>
            </w:r>
            <w:r w:rsidR="001D7E32" w:rsidRPr="001D7E32">
              <w:rPr>
                <w:webHidden/>
                <w:sz w:val="24"/>
                <w:szCs w:val="24"/>
              </w:rPr>
              <w:fldChar w:fldCharType="end"/>
            </w:r>
          </w:hyperlink>
        </w:p>
        <w:p w:rsidR="001D7E32" w:rsidRPr="001D7E32" w:rsidRDefault="002862A8">
          <w:pPr>
            <w:pStyle w:val="Obsah2"/>
            <w:tabs>
              <w:tab w:val="left" w:pos="1843"/>
            </w:tabs>
            <w:rPr>
              <w:rFonts w:asciiTheme="minorHAnsi" w:eastAsiaTheme="minorEastAsia" w:hAnsiTheme="minorHAnsi"/>
              <w:sz w:val="24"/>
              <w:szCs w:val="24"/>
              <w:lang w:eastAsia="cs-CZ"/>
            </w:rPr>
          </w:pPr>
          <w:hyperlink w:anchor="_Toc485205720" w:history="1">
            <w:r w:rsidR="001D7E32" w:rsidRPr="001D7E32">
              <w:rPr>
                <w:rStyle w:val="Hypertextovodkaz"/>
                <w:rFonts w:ascii="Times New Roman" w:hAnsi="Times New Roman" w:cs="Times New Roman"/>
                <w:sz w:val="24"/>
                <w:szCs w:val="24"/>
              </w:rPr>
              <w:t>11.2.</w:t>
            </w:r>
            <w:r w:rsidR="001D7E32" w:rsidRPr="001D7E32">
              <w:rPr>
                <w:rFonts w:asciiTheme="minorHAnsi" w:eastAsiaTheme="minorEastAsia" w:hAnsiTheme="minorHAnsi"/>
                <w:sz w:val="24"/>
                <w:szCs w:val="24"/>
                <w:lang w:eastAsia="cs-CZ"/>
              </w:rPr>
              <w:tab/>
            </w:r>
            <w:r w:rsidR="001D7E32" w:rsidRPr="001D7E32">
              <w:rPr>
                <w:rStyle w:val="Hypertextovodkaz"/>
                <w:rFonts w:ascii="Times New Roman" w:hAnsi="Times New Roman" w:cs="Times New Roman"/>
                <w:sz w:val="24"/>
                <w:szCs w:val="24"/>
              </w:rPr>
              <w:t>Elektroinstalace (EL)</w:t>
            </w:r>
            <w:r w:rsidR="001D7E32" w:rsidRPr="001D7E32">
              <w:rPr>
                <w:webHidden/>
                <w:sz w:val="24"/>
                <w:szCs w:val="24"/>
              </w:rPr>
              <w:tab/>
            </w:r>
            <w:r w:rsidR="001D7E32" w:rsidRPr="001D7E32">
              <w:rPr>
                <w:webHidden/>
                <w:sz w:val="24"/>
                <w:szCs w:val="24"/>
              </w:rPr>
              <w:fldChar w:fldCharType="begin"/>
            </w:r>
            <w:r w:rsidR="001D7E32" w:rsidRPr="001D7E32">
              <w:rPr>
                <w:webHidden/>
                <w:sz w:val="24"/>
                <w:szCs w:val="24"/>
              </w:rPr>
              <w:instrText xml:space="preserve"> PAGEREF _Toc485205720 \h </w:instrText>
            </w:r>
            <w:r w:rsidR="001D7E32" w:rsidRPr="001D7E32">
              <w:rPr>
                <w:webHidden/>
                <w:sz w:val="24"/>
                <w:szCs w:val="24"/>
              </w:rPr>
            </w:r>
            <w:r w:rsidR="001D7E32" w:rsidRPr="001D7E32">
              <w:rPr>
                <w:webHidden/>
                <w:sz w:val="24"/>
                <w:szCs w:val="24"/>
              </w:rPr>
              <w:fldChar w:fldCharType="separate"/>
            </w:r>
            <w:r w:rsidR="00F50BFC">
              <w:rPr>
                <w:webHidden/>
                <w:sz w:val="24"/>
                <w:szCs w:val="24"/>
              </w:rPr>
              <w:t>7</w:t>
            </w:r>
            <w:r w:rsidR="001D7E32" w:rsidRPr="001D7E32">
              <w:rPr>
                <w:webHidden/>
                <w:sz w:val="24"/>
                <w:szCs w:val="24"/>
              </w:rPr>
              <w:fldChar w:fldCharType="end"/>
            </w:r>
          </w:hyperlink>
        </w:p>
        <w:p w:rsidR="001D7E32" w:rsidRPr="001D7E32" w:rsidRDefault="002862A8">
          <w:pPr>
            <w:pStyle w:val="Obsah2"/>
            <w:tabs>
              <w:tab w:val="left" w:pos="1843"/>
            </w:tabs>
            <w:rPr>
              <w:rFonts w:asciiTheme="minorHAnsi" w:eastAsiaTheme="minorEastAsia" w:hAnsiTheme="minorHAnsi"/>
              <w:sz w:val="24"/>
              <w:szCs w:val="24"/>
              <w:lang w:eastAsia="cs-CZ"/>
            </w:rPr>
          </w:pPr>
          <w:hyperlink w:anchor="_Toc485205721" w:history="1">
            <w:r w:rsidR="001D7E32" w:rsidRPr="001D7E32">
              <w:rPr>
                <w:rStyle w:val="Hypertextovodkaz"/>
                <w:rFonts w:ascii="Times New Roman" w:hAnsi="Times New Roman" w:cs="Times New Roman"/>
                <w:sz w:val="24"/>
                <w:szCs w:val="24"/>
              </w:rPr>
              <w:t>11.3.</w:t>
            </w:r>
            <w:r w:rsidR="001D7E32" w:rsidRPr="001D7E32">
              <w:rPr>
                <w:rFonts w:asciiTheme="minorHAnsi" w:eastAsiaTheme="minorEastAsia" w:hAnsiTheme="minorHAnsi"/>
                <w:sz w:val="24"/>
                <w:szCs w:val="24"/>
                <w:lang w:eastAsia="cs-CZ"/>
              </w:rPr>
              <w:tab/>
            </w:r>
            <w:r w:rsidR="001D7E32" w:rsidRPr="001D7E32">
              <w:rPr>
                <w:rStyle w:val="Hypertextovodkaz"/>
                <w:rFonts w:ascii="Times New Roman" w:hAnsi="Times New Roman" w:cs="Times New Roman"/>
                <w:sz w:val="24"/>
                <w:szCs w:val="24"/>
              </w:rPr>
              <w:t>Ústřední vytápění (ÚT)</w:t>
            </w:r>
            <w:r w:rsidR="001D7E32" w:rsidRPr="001D7E32">
              <w:rPr>
                <w:webHidden/>
                <w:sz w:val="24"/>
                <w:szCs w:val="24"/>
              </w:rPr>
              <w:tab/>
            </w:r>
            <w:r w:rsidR="001D7E32" w:rsidRPr="001D7E32">
              <w:rPr>
                <w:webHidden/>
                <w:sz w:val="24"/>
                <w:szCs w:val="24"/>
              </w:rPr>
              <w:fldChar w:fldCharType="begin"/>
            </w:r>
            <w:r w:rsidR="001D7E32" w:rsidRPr="001D7E32">
              <w:rPr>
                <w:webHidden/>
                <w:sz w:val="24"/>
                <w:szCs w:val="24"/>
              </w:rPr>
              <w:instrText xml:space="preserve"> PAGEREF _Toc485205721 \h </w:instrText>
            </w:r>
            <w:r w:rsidR="001D7E32" w:rsidRPr="001D7E32">
              <w:rPr>
                <w:webHidden/>
                <w:sz w:val="24"/>
                <w:szCs w:val="24"/>
              </w:rPr>
            </w:r>
            <w:r w:rsidR="001D7E32" w:rsidRPr="001D7E32">
              <w:rPr>
                <w:webHidden/>
                <w:sz w:val="24"/>
                <w:szCs w:val="24"/>
              </w:rPr>
              <w:fldChar w:fldCharType="separate"/>
            </w:r>
            <w:r w:rsidR="00F50BFC">
              <w:rPr>
                <w:webHidden/>
                <w:sz w:val="24"/>
                <w:szCs w:val="24"/>
              </w:rPr>
              <w:t>7</w:t>
            </w:r>
            <w:r w:rsidR="001D7E32" w:rsidRPr="001D7E32">
              <w:rPr>
                <w:webHidden/>
                <w:sz w:val="24"/>
                <w:szCs w:val="24"/>
              </w:rPr>
              <w:fldChar w:fldCharType="end"/>
            </w:r>
          </w:hyperlink>
        </w:p>
        <w:p w:rsidR="001D7E32" w:rsidRPr="001D7E32" w:rsidRDefault="002862A8">
          <w:pPr>
            <w:pStyle w:val="Obsah2"/>
            <w:tabs>
              <w:tab w:val="left" w:pos="1843"/>
            </w:tabs>
            <w:rPr>
              <w:rFonts w:asciiTheme="minorHAnsi" w:eastAsiaTheme="minorEastAsia" w:hAnsiTheme="minorHAnsi"/>
              <w:sz w:val="24"/>
              <w:szCs w:val="24"/>
              <w:lang w:eastAsia="cs-CZ"/>
            </w:rPr>
          </w:pPr>
          <w:hyperlink w:anchor="_Toc485205722" w:history="1">
            <w:r w:rsidR="001D7E32" w:rsidRPr="001D7E32">
              <w:rPr>
                <w:rStyle w:val="Hypertextovodkaz"/>
                <w:rFonts w:ascii="Times New Roman" w:hAnsi="Times New Roman" w:cs="Times New Roman"/>
                <w:sz w:val="24"/>
                <w:szCs w:val="24"/>
              </w:rPr>
              <w:t>11.4.</w:t>
            </w:r>
            <w:r w:rsidR="001D7E32" w:rsidRPr="001D7E32">
              <w:rPr>
                <w:rFonts w:asciiTheme="minorHAnsi" w:eastAsiaTheme="minorEastAsia" w:hAnsiTheme="minorHAnsi"/>
                <w:sz w:val="24"/>
                <w:szCs w:val="24"/>
                <w:lang w:eastAsia="cs-CZ"/>
              </w:rPr>
              <w:tab/>
            </w:r>
            <w:r w:rsidR="001D7E32" w:rsidRPr="001D7E32">
              <w:rPr>
                <w:rStyle w:val="Hypertextovodkaz"/>
                <w:rFonts w:ascii="Times New Roman" w:hAnsi="Times New Roman" w:cs="Times New Roman"/>
                <w:sz w:val="24"/>
                <w:szCs w:val="24"/>
              </w:rPr>
              <w:t>Zdravotechnika (ZTI)</w:t>
            </w:r>
            <w:r w:rsidR="001D7E32" w:rsidRPr="001D7E32">
              <w:rPr>
                <w:webHidden/>
                <w:sz w:val="24"/>
                <w:szCs w:val="24"/>
              </w:rPr>
              <w:tab/>
            </w:r>
            <w:r w:rsidR="001D7E32" w:rsidRPr="001D7E32">
              <w:rPr>
                <w:webHidden/>
                <w:sz w:val="24"/>
                <w:szCs w:val="24"/>
              </w:rPr>
              <w:fldChar w:fldCharType="begin"/>
            </w:r>
            <w:r w:rsidR="001D7E32" w:rsidRPr="001D7E32">
              <w:rPr>
                <w:webHidden/>
                <w:sz w:val="24"/>
                <w:szCs w:val="24"/>
              </w:rPr>
              <w:instrText xml:space="preserve"> PAGEREF _Toc485205722 \h </w:instrText>
            </w:r>
            <w:r w:rsidR="001D7E32" w:rsidRPr="001D7E32">
              <w:rPr>
                <w:webHidden/>
                <w:sz w:val="24"/>
                <w:szCs w:val="24"/>
              </w:rPr>
            </w:r>
            <w:r w:rsidR="001D7E32" w:rsidRPr="001D7E32">
              <w:rPr>
                <w:webHidden/>
                <w:sz w:val="24"/>
                <w:szCs w:val="24"/>
              </w:rPr>
              <w:fldChar w:fldCharType="separate"/>
            </w:r>
            <w:r w:rsidR="00F50BFC">
              <w:rPr>
                <w:webHidden/>
                <w:sz w:val="24"/>
                <w:szCs w:val="24"/>
              </w:rPr>
              <w:t>7</w:t>
            </w:r>
            <w:r w:rsidR="001D7E32" w:rsidRPr="001D7E32">
              <w:rPr>
                <w:webHidden/>
                <w:sz w:val="24"/>
                <w:szCs w:val="24"/>
              </w:rPr>
              <w:fldChar w:fldCharType="end"/>
            </w:r>
          </w:hyperlink>
        </w:p>
        <w:p w:rsidR="001D7E32" w:rsidRPr="001D7E32" w:rsidRDefault="002862A8">
          <w:pPr>
            <w:pStyle w:val="Obsah1"/>
            <w:rPr>
              <w:rFonts w:eastAsiaTheme="minorEastAsia"/>
              <w:b w:val="0"/>
              <w:spacing w:val="0"/>
              <w:sz w:val="24"/>
              <w:szCs w:val="24"/>
              <w:lang w:eastAsia="cs-CZ"/>
            </w:rPr>
          </w:pPr>
          <w:hyperlink w:anchor="_Toc485205723" w:history="1">
            <w:r w:rsidR="001D7E32" w:rsidRPr="001D7E32">
              <w:rPr>
                <w:rStyle w:val="Hypertextovodkaz"/>
                <w:rFonts w:ascii="Times New Roman" w:hAnsi="Times New Roman" w:cs="Times New Roman"/>
                <w:sz w:val="24"/>
                <w:szCs w:val="24"/>
              </w:rPr>
              <w:t>12.</w:t>
            </w:r>
            <w:r w:rsidR="001D7E32" w:rsidRPr="001D7E32">
              <w:rPr>
                <w:rFonts w:eastAsiaTheme="minorEastAsia"/>
                <w:b w:val="0"/>
                <w:spacing w:val="0"/>
                <w:sz w:val="24"/>
                <w:szCs w:val="24"/>
                <w:lang w:eastAsia="cs-CZ"/>
              </w:rPr>
              <w:tab/>
            </w:r>
            <w:r w:rsidR="001D7E32" w:rsidRPr="001D7E32">
              <w:rPr>
                <w:rStyle w:val="Hypertextovodkaz"/>
                <w:rFonts w:ascii="Times New Roman" w:hAnsi="Times New Roman" w:cs="Times New Roman"/>
                <w:sz w:val="24"/>
                <w:szCs w:val="24"/>
              </w:rPr>
              <w:t>OBECNÉ POŽADAVKY TECHNICKÉHO ŘEŠENÍ</w:t>
            </w:r>
            <w:r w:rsidR="001D7E32" w:rsidRPr="001D7E32">
              <w:rPr>
                <w:webHidden/>
                <w:sz w:val="24"/>
                <w:szCs w:val="24"/>
              </w:rPr>
              <w:tab/>
            </w:r>
            <w:r w:rsidR="001D7E32" w:rsidRPr="001D7E32">
              <w:rPr>
                <w:webHidden/>
                <w:sz w:val="24"/>
                <w:szCs w:val="24"/>
              </w:rPr>
              <w:fldChar w:fldCharType="begin"/>
            </w:r>
            <w:r w:rsidR="001D7E32" w:rsidRPr="001D7E32">
              <w:rPr>
                <w:webHidden/>
                <w:sz w:val="24"/>
                <w:szCs w:val="24"/>
              </w:rPr>
              <w:instrText xml:space="preserve"> PAGEREF _Toc485205723 \h </w:instrText>
            </w:r>
            <w:r w:rsidR="001D7E32" w:rsidRPr="001D7E32">
              <w:rPr>
                <w:webHidden/>
                <w:sz w:val="24"/>
                <w:szCs w:val="24"/>
              </w:rPr>
            </w:r>
            <w:r w:rsidR="001D7E32" w:rsidRPr="001D7E32">
              <w:rPr>
                <w:webHidden/>
                <w:sz w:val="24"/>
                <w:szCs w:val="24"/>
              </w:rPr>
              <w:fldChar w:fldCharType="separate"/>
            </w:r>
            <w:r w:rsidR="00F50BFC">
              <w:rPr>
                <w:webHidden/>
                <w:sz w:val="24"/>
                <w:szCs w:val="24"/>
              </w:rPr>
              <w:t>7</w:t>
            </w:r>
            <w:r w:rsidR="001D7E32" w:rsidRPr="001D7E32">
              <w:rPr>
                <w:webHidden/>
                <w:sz w:val="24"/>
                <w:szCs w:val="24"/>
              </w:rPr>
              <w:fldChar w:fldCharType="end"/>
            </w:r>
          </w:hyperlink>
        </w:p>
        <w:p w:rsidR="001D7E32" w:rsidRPr="001D7E32" w:rsidRDefault="002862A8">
          <w:pPr>
            <w:pStyle w:val="Obsah2"/>
            <w:tabs>
              <w:tab w:val="left" w:pos="1843"/>
            </w:tabs>
            <w:rPr>
              <w:rFonts w:asciiTheme="minorHAnsi" w:eastAsiaTheme="minorEastAsia" w:hAnsiTheme="minorHAnsi"/>
              <w:sz w:val="24"/>
              <w:szCs w:val="24"/>
              <w:lang w:eastAsia="cs-CZ"/>
            </w:rPr>
          </w:pPr>
          <w:hyperlink w:anchor="_Toc485205724" w:history="1">
            <w:r w:rsidR="001D7E32" w:rsidRPr="001D7E32">
              <w:rPr>
                <w:rStyle w:val="Hypertextovodkaz"/>
                <w:rFonts w:ascii="Times New Roman" w:hAnsi="Times New Roman" w:cs="Times New Roman"/>
                <w:sz w:val="24"/>
                <w:szCs w:val="24"/>
              </w:rPr>
              <w:t>12.1.</w:t>
            </w:r>
            <w:r w:rsidR="001D7E32" w:rsidRPr="001D7E32">
              <w:rPr>
                <w:rFonts w:asciiTheme="minorHAnsi" w:eastAsiaTheme="minorEastAsia" w:hAnsiTheme="minorHAnsi"/>
                <w:sz w:val="24"/>
                <w:szCs w:val="24"/>
                <w:lang w:eastAsia="cs-CZ"/>
              </w:rPr>
              <w:tab/>
            </w:r>
            <w:r w:rsidR="001D7E32" w:rsidRPr="001D7E32">
              <w:rPr>
                <w:rStyle w:val="Hypertextovodkaz"/>
                <w:rFonts w:ascii="Times New Roman" w:hAnsi="Times New Roman" w:cs="Times New Roman"/>
                <w:sz w:val="24"/>
                <w:szCs w:val="24"/>
              </w:rPr>
              <w:t>OCHRANA PROTI HLUKU A VIBRACÍM</w:t>
            </w:r>
            <w:r w:rsidR="001D7E32" w:rsidRPr="001D7E32">
              <w:rPr>
                <w:webHidden/>
                <w:sz w:val="24"/>
                <w:szCs w:val="24"/>
              </w:rPr>
              <w:tab/>
            </w:r>
            <w:r w:rsidR="001D7E32" w:rsidRPr="001D7E32">
              <w:rPr>
                <w:webHidden/>
                <w:sz w:val="24"/>
                <w:szCs w:val="24"/>
              </w:rPr>
              <w:fldChar w:fldCharType="begin"/>
            </w:r>
            <w:r w:rsidR="001D7E32" w:rsidRPr="001D7E32">
              <w:rPr>
                <w:webHidden/>
                <w:sz w:val="24"/>
                <w:szCs w:val="24"/>
              </w:rPr>
              <w:instrText xml:space="preserve"> PAGEREF _Toc485205724 \h </w:instrText>
            </w:r>
            <w:r w:rsidR="001D7E32" w:rsidRPr="001D7E32">
              <w:rPr>
                <w:webHidden/>
                <w:sz w:val="24"/>
                <w:szCs w:val="24"/>
              </w:rPr>
            </w:r>
            <w:r w:rsidR="001D7E32" w:rsidRPr="001D7E32">
              <w:rPr>
                <w:webHidden/>
                <w:sz w:val="24"/>
                <w:szCs w:val="24"/>
              </w:rPr>
              <w:fldChar w:fldCharType="separate"/>
            </w:r>
            <w:r w:rsidR="00F50BFC">
              <w:rPr>
                <w:webHidden/>
                <w:sz w:val="24"/>
                <w:szCs w:val="24"/>
              </w:rPr>
              <w:t>7</w:t>
            </w:r>
            <w:r w:rsidR="001D7E32" w:rsidRPr="001D7E32">
              <w:rPr>
                <w:webHidden/>
                <w:sz w:val="24"/>
                <w:szCs w:val="24"/>
              </w:rPr>
              <w:fldChar w:fldCharType="end"/>
            </w:r>
          </w:hyperlink>
        </w:p>
        <w:p w:rsidR="001D7E32" w:rsidRPr="001D7E32" w:rsidRDefault="002862A8">
          <w:pPr>
            <w:pStyle w:val="Obsah2"/>
            <w:tabs>
              <w:tab w:val="left" w:pos="1843"/>
            </w:tabs>
            <w:rPr>
              <w:rFonts w:asciiTheme="minorHAnsi" w:eastAsiaTheme="minorEastAsia" w:hAnsiTheme="minorHAnsi"/>
              <w:sz w:val="24"/>
              <w:szCs w:val="24"/>
              <w:lang w:eastAsia="cs-CZ"/>
            </w:rPr>
          </w:pPr>
          <w:hyperlink w:anchor="_Toc485205725" w:history="1">
            <w:r w:rsidR="001D7E32" w:rsidRPr="001D7E32">
              <w:rPr>
                <w:rStyle w:val="Hypertextovodkaz"/>
                <w:rFonts w:ascii="Times New Roman" w:hAnsi="Times New Roman" w:cs="Times New Roman"/>
                <w:sz w:val="24"/>
                <w:szCs w:val="24"/>
              </w:rPr>
              <w:t>12.2.</w:t>
            </w:r>
            <w:r w:rsidR="001D7E32" w:rsidRPr="001D7E32">
              <w:rPr>
                <w:rFonts w:asciiTheme="minorHAnsi" w:eastAsiaTheme="minorEastAsia" w:hAnsiTheme="minorHAnsi"/>
                <w:sz w:val="24"/>
                <w:szCs w:val="24"/>
                <w:lang w:eastAsia="cs-CZ"/>
              </w:rPr>
              <w:tab/>
            </w:r>
            <w:r w:rsidR="001D7E32" w:rsidRPr="001D7E32">
              <w:rPr>
                <w:rStyle w:val="Hypertextovodkaz"/>
                <w:rFonts w:ascii="Times New Roman" w:hAnsi="Times New Roman" w:cs="Times New Roman"/>
                <w:sz w:val="24"/>
                <w:szCs w:val="24"/>
              </w:rPr>
              <w:t>POŽÁRNĚ BEZPEČNOSTNÍ ŘEŠENÍ</w:t>
            </w:r>
            <w:r w:rsidR="001D7E32" w:rsidRPr="001D7E32">
              <w:rPr>
                <w:webHidden/>
                <w:sz w:val="24"/>
                <w:szCs w:val="24"/>
              </w:rPr>
              <w:tab/>
            </w:r>
            <w:r w:rsidR="001D7E32" w:rsidRPr="001D7E32">
              <w:rPr>
                <w:webHidden/>
                <w:sz w:val="24"/>
                <w:szCs w:val="24"/>
              </w:rPr>
              <w:fldChar w:fldCharType="begin"/>
            </w:r>
            <w:r w:rsidR="001D7E32" w:rsidRPr="001D7E32">
              <w:rPr>
                <w:webHidden/>
                <w:sz w:val="24"/>
                <w:szCs w:val="24"/>
              </w:rPr>
              <w:instrText xml:space="preserve"> PAGEREF _Toc485205725 \h </w:instrText>
            </w:r>
            <w:r w:rsidR="001D7E32" w:rsidRPr="001D7E32">
              <w:rPr>
                <w:webHidden/>
                <w:sz w:val="24"/>
                <w:szCs w:val="24"/>
              </w:rPr>
            </w:r>
            <w:r w:rsidR="001D7E32" w:rsidRPr="001D7E32">
              <w:rPr>
                <w:webHidden/>
                <w:sz w:val="24"/>
                <w:szCs w:val="24"/>
              </w:rPr>
              <w:fldChar w:fldCharType="separate"/>
            </w:r>
            <w:r w:rsidR="00F50BFC">
              <w:rPr>
                <w:webHidden/>
                <w:sz w:val="24"/>
                <w:szCs w:val="24"/>
              </w:rPr>
              <w:t>8</w:t>
            </w:r>
            <w:r w:rsidR="001D7E32" w:rsidRPr="001D7E32">
              <w:rPr>
                <w:webHidden/>
                <w:sz w:val="24"/>
                <w:szCs w:val="24"/>
              </w:rPr>
              <w:fldChar w:fldCharType="end"/>
            </w:r>
          </w:hyperlink>
        </w:p>
        <w:p w:rsidR="001D7E32" w:rsidRPr="001D7E32" w:rsidRDefault="002862A8">
          <w:pPr>
            <w:pStyle w:val="Obsah2"/>
            <w:tabs>
              <w:tab w:val="left" w:pos="1843"/>
            </w:tabs>
            <w:rPr>
              <w:rFonts w:asciiTheme="minorHAnsi" w:eastAsiaTheme="minorEastAsia" w:hAnsiTheme="minorHAnsi"/>
              <w:sz w:val="24"/>
              <w:szCs w:val="24"/>
              <w:lang w:eastAsia="cs-CZ"/>
            </w:rPr>
          </w:pPr>
          <w:hyperlink w:anchor="_Toc485205726" w:history="1">
            <w:r w:rsidR="001D7E32" w:rsidRPr="001D7E32">
              <w:rPr>
                <w:rStyle w:val="Hypertextovodkaz"/>
                <w:rFonts w:ascii="Times New Roman" w:hAnsi="Times New Roman" w:cs="Times New Roman"/>
                <w:sz w:val="24"/>
                <w:szCs w:val="24"/>
              </w:rPr>
              <w:t>12.3.</w:t>
            </w:r>
            <w:r w:rsidR="001D7E32" w:rsidRPr="001D7E32">
              <w:rPr>
                <w:rFonts w:asciiTheme="minorHAnsi" w:eastAsiaTheme="minorEastAsia" w:hAnsiTheme="minorHAnsi"/>
                <w:sz w:val="24"/>
                <w:szCs w:val="24"/>
                <w:lang w:eastAsia="cs-CZ"/>
              </w:rPr>
              <w:tab/>
            </w:r>
            <w:r w:rsidR="001D7E32" w:rsidRPr="001D7E32">
              <w:rPr>
                <w:rStyle w:val="Hypertextovodkaz"/>
                <w:rFonts w:ascii="Times New Roman" w:hAnsi="Times New Roman" w:cs="Times New Roman"/>
                <w:sz w:val="24"/>
                <w:szCs w:val="24"/>
              </w:rPr>
              <w:t>OCHRANA ŽIVOTNÍHO PROSTŘEDÍ</w:t>
            </w:r>
            <w:r w:rsidR="001D7E32" w:rsidRPr="001D7E32">
              <w:rPr>
                <w:webHidden/>
                <w:sz w:val="24"/>
                <w:szCs w:val="24"/>
              </w:rPr>
              <w:tab/>
            </w:r>
            <w:r w:rsidR="001D7E32" w:rsidRPr="001D7E32">
              <w:rPr>
                <w:webHidden/>
                <w:sz w:val="24"/>
                <w:szCs w:val="24"/>
              </w:rPr>
              <w:fldChar w:fldCharType="begin"/>
            </w:r>
            <w:r w:rsidR="001D7E32" w:rsidRPr="001D7E32">
              <w:rPr>
                <w:webHidden/>
                <w:sz w:val="24"/>
                <w:szCs w:val="24"/>
              </w:rPr>
              <w:instrText xml:space="preserve"> PAGEREF _Toc485205726 \h </w:instrText>
            </w:r>
            <w:r w:rsidR="001D7E32" w:rsidRPr="001D7E32">
              <w:rPr>
                <w:webHidden/>
                <w:sz w:val="24"/>
                <w:szCs w:val="24"/>
              </w:rPr>
            </w:r>
            <w:r w:rsidR="001D7E32" w:rsidRPr="001D7E32">
              <w:rPr>
                <w:webHidden/>
                <w:sz w:val="24"/>
                <w:szCs w:val="24"/>
              </w:rPr>
              <w:fldChar w:fldCharType="separate"/>
            </w:r>
            <w:r w:rsidR="00F50BFC">
              <w:rPr>
                <w:webHidden/>
                <w:sz w:val="24"/>
                <w:szCs w:val="24"/>
              </w:rPr>
              <w:t>8</w:t>
            </w:r>
            <w:r w:rsidR="001D7E32" w:rsidRPr="001D7E32">
              <w:rPr>
                <w:webHidden/>
                <w:sz w:val="24"/>
                <w:szCs w:val="24"/>
              </w:rPr>
              <w:fldChar w:fldCharType="end"/>
            </w:r>
          </w:hyperlink>
        </w:p>
        <w:p w:rsidR="001D7E32" w:rsidRPr="001D7E32" w:rsidRDefault="002862A8">
          <w:pPr>
            <w:pStyle w:val="Obsah1"/>
            <w:rPr>
              <w:rFonts w:eastAsiaTheme="minorEastAsia"/>
              <w:b w:val="0"/>
              <w:spacing w:val="0"/>
              <w:sz w:val="24"/>
              <w:szCs w:val="24"/>
              <w:lang w:eastAsia="cs-CZ"/>
            </w:rPr>
          </w:pPr>
          <w:hyperlink w:anchor="_Toc485205727" w:history="1">
            <w:r w:rsidR="001D7E32" w:rsidRPr="001D7E32">
              <w:rPr>
                <w:rStyle w:val="Hypertextovodkaz"/>
                <w:rFonts w:ascii="Times New Roman" w:hAnsi="Times New Roman" w:cs="Times New Roman"/>
                <w:sz w:val="24"/>
                <w:szCs w:val="24"/>
              </w:rPr>
              <w:t>13.</w:t>
            </w:r>
            <w:r w:rsidR="001D7E32" w:rsidRPr="001D7E32">
              <w:rPr>
                <w:rFonts w:eastAsiaTheme="minorEastAsia"/>
                <w:b w:val="0"/>
                <w:spacing w:val="0"/>
                <w:sz w:val="24"/>
                <w:szCs w:val="24"/>
                <w:lang w:eastAsia="cs-CZ"/>
              </w:rPr>
              <w:tab/>
            </w:r>
            <w:r w:rsidR="001D7E32" w:rsidRPr="001D7E32">
              <w:rPr>
                <w:rStyle w:val="Hypertextovodkaz"/>
                <w:rFonts w:ascii="Times New Roman" w:hAnsi="Times New Roman" w:cs="Times New Roman"/>
                <w:sz w:val="24"/>
                <w:szCs w:val="24"/>
              </w:rPr>
              <w:t>POKYNY PRO DODAVATELE ZAŘÍZENÍ</w:t>
            </w:r>
            <w:r w:rsidR="001D7E32" w:rsidRPr="001D7E32">
              <w:rPr>
                <w:webHidden/>
                <w:sz w:val="24"/>
                <w:szCs w:val="24"/>
              </w:rPr>
              <w:tab/>
            </w:r>
            <w:r w:rsidR="001D7E32" w:rsidRPr="001D7E32">
              <w:rPr>
                <w:webHidden/>
                <w:sz w:val="24"/>
                <w:szCs w:val="24"/>
              </w:rPr>
              <w:fldChar w:fldCharType="begin"/>
            </w:r>
            <w:r w:rsidR="001D7E32" w:rsidRPr="001D7E32">
              <w:rPr>
                <w:webHidden/>
                <w:sz w:val="24"/>
                <w:szCs w:val="24"/>
              </w:rPr>
              <w:instrText xml:space="preserve"> PAGEREF _Toc485205727 \h </w:instrText>
            </w:r>
            <w:r w:rsidR="001D7E32" w:rsidRPr="001D7E32">
              <w:rPr>
                <w:webHidden/>
                <w:sz w:val="24"/>
                <w:szCs w:val="24"/>
              </w:rPr>
            </w:r>
            <w:r w:rsidR="001D7E32" w:rsidRPr="001D7E32">
              <w:rPr>
                <w:webHidden/>
                <w:sz w:val="24"/>
                <w:szCs w:val="24"/>
              </w:rPr>
              <w:fldChar w:fldCharType="separate"/>
            </w:r>
            <w:r w:rsidR="00F50BFC">
              <w:rPr>
                <w:webHidden/>
                <w:sz w:val="24"/>
                <w:szCs w:val="24"/>
              </w:rPr>
              <w:t>9</w:t>
            </w:r>
            <w:r w:rsidR="001D7E32" w:rsidRPr="001D7E32">
              <w:rPr>
                <w:webHidden/>
                <w:sz w:val="24"/>
                <w:szCs w:val="24"/>
              </w:rPr>
              <w:fldChar w:fldCharType="end"/>
            </w:r>
          </w:hyperlink>
        </w:p>
        <w:p w:rsidR="001D7E32" w:rsidRPr="001D7E32" w:rsidRDefault="002862A8">
          <w:pPr>
            <w:pStyle w:val="Obsah2"/>
            <w:tabs>
              <w:tab w:val="left" w:pos="1843"/>
            </w:tabs>
            <w:rPr>
              <w:rFonts w:asciiTheme="minorHAnsi" w:eastAsiaTheme="minorEastAsia" w:hAnsiTheme="minorHAnsi"/>
              <w:sz w:val="24"/>
              <w:szCs w:val="24"/>
              <w:lang w:eastAsia="cs-CZ"/>
            </w:rPr>
          </w:pPr>
          <w:hyperlink w:anchor="_Toc485205728" w:history="1">
            <w:r w:rsidR="001D7E32" w:rsidRPr="001D7E32">
              <w:rPr>
                <w:rStyle w:val="Hypertextovodkaz"/>
                <w:rFonts w:ascii="Times New Roman" w:hAnsi="Times New Roman" w:cs="Times New Roman"/>
                <w:sz w:val="24"/>
                <w:szCs w:val="24"/>
              </w:rPr>
              <w:t>13.1.</w:t>
            </w:r>
            <w:r w:rsidR="001D7E32" w:rsidRPr="001D7E32">
              <w:rPr>
                <w:rFonts w:asciiTheme="minorHAnsi" w:eastAsiaTheme="minorEastAsia" w:hAnsiTheme="minorHAnsi"/>
                <w:sz w:val="24"/>
                <w:szCs w:val="24"/>
                <w:lang w:eastAsia="cs-CZ"/>
              </w:rPr>
              <w:tab/>
            </w:r>
            <w:r w:rsidR="001D7E32" w:rsidRPr="001D7E32">
              <w:rPr>
                <w:rStyle w:val="Hypertextovodkaz"/>
                <w:rFonts w:ascii="Times New Roman" w:hAnsi="Times New Roman" w:cs="Times New Roman"/>
                <w:sz w:val="24"/>
                <w:szCs w:val="24"/>
              </w:rPr>
              <w:t>Požadavky na montáž</w:t>
            </w:r>
            <w:r w:rsidR="001D7E32" w:rsidRPr="001D7E32">
              <w:rPr>
                <w:webHidden/>
                <w:sz w:val="24"/>
                <w:szCs w:val="24"/>
              </w:rPr>
              <w:tab/>
            </w:r>
            <w:r w:rsidR="001D7E32" w:rsidRPr="001D7E32">
              <w:rPr>
                <w:webHidden/>
                <w:sz w:val="24"/>
                <w:szCs w:val="24"/>
              </w:rPr>
              <w:fldChar w:fldCharType="begin"/>
            </w:r>
            <w:r w:rsidR="001D7E32" w:rsidRPr="001D7E32">
              <w:rPr>
                <w:webHidden/>
                <w:sz w:val="24"/>
                <w:szCs w:val="24"/>
              </w:rPr>
              <w:instrText xml:space="preserve"> PAGEREF _Toc485205728 \h </w:instrText>
            </w:r>
            <w:r w:rsidR="001D7E32" w:rsidRPr="001D7E32">
              <w:rPr>
                <w:webHidden/>
                <w:sz w:val="24"/>
                <w:szCs w:val="24"/>
              </w:rPr>
            </w:r>
            <w:r w:rsidR="001D7E32" w:rsidRPr="001D7E32">
              <w:rPr>
                <w:webHidden/>
                <w:sz w:val="24"/>
                <w:szCs w:val="24"/>
              </w:rPr>
              <w:fldChar w:fldCharType="separate"/>
            </w:r>
            <w:r w:rsidR="00F50BFC">
              <w:rPr>
                <w:webHidden/>
                <w:sz w:val="24"/>
                <w:szCs w:val="24"/>
              </w:rPr>
              <w:t>9</w:t>
            </w:r>
            <w:r w:rsidR="001D7E32" w:rsidRPr="001D7E32">
              <w:rPr>
                <w:webHidden/>
                <w:sz w:val="24"/>
                <w:szCs w:val="24"/>
              </w:rPr>
              <w:fldChar w:fldCharType="end"/>
            </w:r>
          </w:hyperlink>
        </w:p>
        <w:p w:rsidR="001D7E32" w:rsidRPr="001D7E32" w:rsidRDefault="002862A8">
          <w:pPr>
            <w:pStyle w:val="Obsah2"/>
            <w:tabs>
              <w:tab w:val="left" w:pos="1843"/>
            </w:tabs>
            <w:rPr>
              <w:rFonts w:asciiTheme="minorHAnsi" w:eastAsiaTheme="minorEastAsia" w:hAnsiTheme="minorHAnsi"/>
              <w:sz w:val="24"/>
              <w:szCs w:val="24"/>
              <w:lang w:eastAsia="cs-CZ"/>
            </w:rPr>
          </w:pPr>
          <w:hyperlink w:anchor="_Toc485205729" w:history="1">
            <w:r w:rsidR="001D7E32" w:rsidRPr="001D7E32">
              <w:rPr>
                <w:rStyle w:val="Hypertextovodkaz"/>
                <w:rFonts w:ascii="Times New Roman" w:hAnsi="Times New Roman" w:cs="Times New Roman"/>
                <w:sz w:val="24"/>
                <w:szCs w:val="24"/>
              </w:rPr>
              <w:t>13.2.</w:t>
            </w:r>
            <w:r w:rsidR="001D7E32" w:rsidRPr="001D7E32">
              <w:rPr>
                <w:rFonts w:asciiTheme="minorHAnsi" w:eastAsiaTheme="minorEastAsia" w:hAnsiTheme="minorHAnsi"/>
                <w:sz w:val="24"/>
                <w:szCs w:val="24"/>
                <w:lang w:eastAsia="cs-CZ"/>
              </w:rPr>
              <w:tab/>
            </w:r>
            <w:r w:rsidR="001D7E32" w:rsidRPr="001D7E32">
              <w:rPr>
                <w:rStyle w:val="Hypertextovodkaz"/>
                <w:rFonts w:ascii="Times New Roman" w:hAnsi="Times New Roman" w:cs="Times New Roman"/>
                <w:sz w:val="24"/>
                <w:szCs w:val="24"/>
              </w:rPr>
              <w:t>Požadavky na výrobu prvků zařízení</w:t>
            </w:r>
            <w:r w:rsidR="001D7E32" w:rsidRPr="001D7E32">
              <w:rPr>
                <w:webHidden/>
                <w:sz w:val="24"/>
                <w:szCs w:val="24"/>
              </w:rPr>
              <w:tab/>
            </w:r>
            <w:r w:rsidR="001D7E32" w:rsidRPr="001D7E32">
              <w:rPr>
                <w:webHidden/>
                <w:sz w:val="24"/>
                <w:szCs w:val="24"/>
              </w:rPr>
              <w:fldChar w:fldCharType="begin"/>
            </w:r>
            <w:r w:rsidR="001D7E32" w:rsidRPr="001D7E32">
              <w:rPr>
                <w:webHidden/>
                <w:sz w:val="24"/>
                <w:szCs w:val="24"/>
              </w:rPr>
              <w:instrText xml:space="preserve"> PAGEREF _Toc485205729 \h </w:instrText>
            </w:r>
            <w:r w:rsidR="001D7E32" w:rsidRPr="001D7E32">
              <w:rPr>
                <w:webHidden/>
                <w:sz w:val="24"/>
                <w:szCs w:val="24"/>
              </w:rPr>
            </w:r>
            <w:r w:rsidR="001D7E32" w:rsidRPr="001D7E32">
              <w:rPr>
                <w:webHidden/>
                <w:sz w:val="24"/>
                <w:szCs w:val="24"/>
              </w:rPr>
              <w:fldChar w:fldCharType="separate"/>
            </w:r>
            <w:r w:rsidR="00F50BFC">
              <w:rPr>
                <w:webHidden/>
                <w:sz w:val="24"/>
                <w:szCs w:val="24"/>
              </w:rPr>
              <w:t>10</w:t>
            </w:r>
            <w:r w:rsidR="001D7E32" w:rsidRPr="001D7E32">
              <w:rPr>
                <w:webHidden/>
                <w:sz w:val="24"/>
                <w:szCs w:val="24"/>
              </w:rPr>
              <w:fldChar w:fldCharType="end"/>
            </w:r>
          </w:hyperlink>
        </w:p>
        <w:p w:rsidR="001D7E32" w:rsidRPr="001D7E32" w:rsidRDefault="002862A8">
          <w:pPr>
            <w:pStyle w:val="Obsah1"/>
            <w:rPr>
              <w:rFonts w:eastAsiaTheme="minorEastAsia"/>
              <w:b w:val="0"/>
              <w:spacing w:val="0"/>
              <w:sz w:val="24"/>
              <w:szCs w:val="24"/>
              <w:lang w:eastAsia="cs-CZ"/>
            </w:rPr>
          </w:pPr>
          <w:hyperlink w:anchor="_Toc485205730" w:history="1">
            <w:r w:rsidR="001D7E32" w:rsidRPr="001D7E32">
              <w:rPr>
                <w:rStyle w:val="Hypertextovodkaz"/>
                <w:rFonts w:ascii="Times New Roman" w:hAnsi="Times New Roman" w:cs="Times New Roman"/>
                <w:sz w:val="24"/>
                <w:szCs w:val="24"/>
              </w:rPr>
              <w:t>14.</w:t>
            </w:r>
            <w:r w:rsidR="001D7E32" w:rsidRPr="001D7E32">
              <w:rPr>
                <w:rFonts w:eastAsiaTheme="minorEastAsia"/>
                <w:b w:val="0"/>
                <w:spacing w:val="0"/>
                <w:sz w:val="24"/>
                <w:szCs w:val="24"/>
                <w:lang w:eastAsia="cs-CZ"/>
              </w:rPr>
              <w:tab/>
            </w:r>
            <w:r w:rsidR="001D7E32" w:rsidRPr="001D7E32">
              <w:rPr>
                <w:rStyle w:val="Hypertextovodkaz"/>
                <w:rFonts w:ascii="Times New Roman" w:hAnsi="Times New Roman" w:cs="Times New Roman"/>
                <w:sz w:val="24"/>
                <w:szCs w:val="24"/>
              </w:rPr>
              <w:t>BEZPEČNOST A OCHRANA ZDRAVÍ PŘI PRÁCI</w:t>
            </w:r>
            <w:r w:rsidR="001D7E32" w:rsidRPr="001D7E32">
              <w:rPr>
                <w:webHidden/>
                <w:sz w:val="24"/>
                <w:szCs w:val="24"/>
              </w:rPr>
              <w:tab/>
            </w:r>
            <w:r w:rsidR="001D7E32" w:rsidRPr="001D7E32">
              <w:rPr>
                <w:webHidden/>
                <w:sz w:val="24"/>
                <w:szCs w:val="24"/>
              </w:rPr>
              <w:fldChar w:fldCharType="begin"/>
            </w:r>
            <w:r w:rsidR="001D7E32" w:rsidRPr="001D7E32">
              <w:rPr>
                <w:webHidden/>
                <w:sz w:val="24"/>
                <w:szCs w:val="24"/>
              </w:rPr>
              <w:instrText xml:space="preserve"> PAGEREF _Toc485205730 \h </w:instrText>
            </w:r>
            <w:r w:rsidR="001D7E32" w:rsidRPr="001D7E32">
              <w:rPr>
                <w:webHidden/>
                <w:sz w:val="24"/>
                <w:szCs w:val="24"/>
              </w:rPr>
            </w:r>
            <w:r w:rsidR="001D7E32" w:rsidRPr="001D7E32">
              <w:rPr>
                <w:webHidden/>
                <w:sz w:val="24"/>
                <w:szCs w:val="24"/>
              </w:rPr>
              <w:fldChar w:fldCharType="separate"/>
            </w:r>
            <w:r w:rsidR="00F50BFC">
              <w:rPr>
                <w:webHidden/>
                <w:sz w:val="24"/>
                <w:szCs w:val="24"/>
              </w:rPr>
              <w:t>10</w:t>
            </w:r>
            <w:r w:rsidR="001D7E32" w:rsidRPr="001D7E32">
              <w:rPr>
                <w:webHidden/>
                <w:sz w:val="24"/>
                <w:szCs w:val="24"/>
              </w:rPr>
              <w:fldChar w:fldCharType="end"/>
            </w:r>
          </w:hyperlink>
        </w:p>
        <w:p w:rsidR="001D7E32" w:rsidRPr="001D7E32" w:rsidRDefault="002862A8">
          <w:pPr>
            <w:pStyle w:val="Obsah1"/>
            <w:rPr>
              <w:rFonts w:eastAsiaTheme="minorEastAsia"/>
              <w:b w:val="0"/>
              <w:spacing w:val="0"/>
              <w:sz w:val="24"/>
              <w:szCs w:val="24"/>
              <w:lang w:eastAsia="cs-CZ"/>
            </w:rPr>
          </w:pPr>
          <w:hyperlink w:anchor="_Toc485205731" w:history="1">
            <w:r w:rsidR="001D7E32" w:rsidRPr="001D7E32">
              <w:rPr>
                <w:rStyle w:val="Hypertextovodkaz"/>
                <w:rFonts w:ascii="Times New Roman" w:hAnsi="Times New Roman" w:cs="Times New Roman"/>
                <w:sz w:val="24"/>
                <w:szCs w:val="24"/>
              </w:rPr>
              <w:t>15.</w:t>
            </w:r>
            <w:r w:rsidR="001D7E32" w:rsidRPr="001D7E32">
              <w:rPr>
                <w:rFonts w:eastAsiaTheme="minorEastAsia"/>
                <w:b w:val="0"/>
                <w:spacing w:val="0"/>
                <w:sz w:val="24"/>
                <w:szCs w:val="24"/>
                <w:lang w:eastAsia="cs-CZ"/>
              </w:rPr>
              <w:tab/>
            </w:r>
            <w:r w:rsidR="001D7E32" w:rsidRPr="001D7E32">
              <w:rPr>
                <w:rStyle w:val="Hypertextovodkaz"/>
                <w:rFonts w:ascii="Times New Roman" w:hAnsi="Times New Roman" w:cs="Times New Roman"/>
                <w:sz w:val="24"/>
                <w:szCs w:val="24"/>
              </w:rPr>
              <w:t>ZÁVĚR</w:t>
            </w:r>
            <w:r w:rsidR="001D7E32" w:rsidRPr="001D7E32">
              <w:rPr>
                <w:webHidden/>
                <w:sz w:val="24"/>
                <w:szCs w:val="24"/>
              </w:rPr>
              <w:tab/>
            </w:r>
            <w:r w:rsidR="001D7E32" w:rsidRPr="001D7E32">
              <w:rPr>
                <w:webHidden/>
                <w:sz w:val="24"/>
                <w:szCs w:val="24"/>
              </w:rPr>
              <w:fldChar w:fldCharType="begin"/>
            </w:r>
            <w:r w:rsidR="001D7E32" w:rsidRPr="001D7E32">
              <w:rPr>
                <w:webHidden/>
                <w:sz w:val="24"/>
                <w:szCs w:val="24"/>
              </w:rPr>
              <w:instrText xml:space="preserve"> PAGEREF _Toc485205731 \h </w:instrText>
            </w:r>
            <w:r w:rsidR="001D7E32" w:rsidRPr="001D7E32">
              <w:rPr>
                <w:webHidden/>
                <w:sz w:val="24"/>
                <w:szCs w:val="24"/>
              </w:rPr>
            </w:r>
            <w:r w:rsidR="001D7E32" w:rsidRPr="001D7E32">
              <w:rPr>
                <w:webHidden/>
                <w:sz w:val="24"/>
                <w:szCs w:val="24"/>
              </w:rPr>
              <w:fldChar w:fldCharType="separate"/>
            </w:r>
            <w:r w:rsidR="00F50BFC">
              <w:rPr>
                <w:webHidden/>
                <w:sz w:val="24"/>
                <w:szCs w:val="24"/>
              </w:rPr>
              <w:t>10</w:t>
            </w:r>
            <w:r w:rsidR="001D7E32" w:rsidRPr="001D7E32">
              <w:rPr>
                <w:webHidden/>
                <w:sz w:val="24"/>
                <w:szCs w:val="24"/>
              </w:rPr>
              <w:fldChar w:fldCharType="end"/>
            </w:r>
          </w:hyperlink>
        </w:p>
        <w:p w:rsidR="00B22BAF" w:rsidRPr="00C14985" w:rsidRDefault="003029C9" w:rsidP="00537BE4">
          <w:pPr>
            <w:rPr>
              <w:rFonts w:ascii="Times New Roman" w:hAnsi="Times New Roman" w:cs="Times New Roman"/>
              <w:sz w:val="28"/>
            </w:rPr>
          </w:pPr>
          <w:r w:rsidRPr="001D7E32">
            <w:rPr>
              <w:rFonts w:ascii="Times New Roman" w:hAnsi="Times New Roman" w:cs="Times New Roman"/>
              <w:szCs w:val="24"/>
            </w:rPr>
            <w:fldChar w:fldCharType="end"/>
          </w:r>
        </w:p>
        <w:p w:rsidR="00B22BAF" w:rsidRPr="00C14985" w:rsidRDefault="00B22BAF" w:rsidP="00537BE4">
          <w:pPr>
            <w:rPr>
              <w:rFonts w:ascii="Times New Roman" w:hAnsi="Times New Roman" w:cs="Times New Roman"/>
              <w:sz w:val="28"/>
            </w:rPr>
          </w:pPr>
        </w:p>
        <w:p w:rsidR="00750E6F" w:rsidRPr="00C14985" w:rsidRDefault="002862A8" w:rsidP="00537BE4">
          <w:pPr>
            <w:rPr>
              <w:rFonts w:ascii="Times New Roman" w:hAnsi="Times New Roman" w:cs="Times New Roman"/>
            </w:rPr>
          </w:pPr>
        </w:p>
      </w:sdtContent>
    </w:sdt>
    <w:p w:rsidR="00661EF9" w:rsidRPr="00C14985" w:rsidRDefault="00661EF9">
      <w:pPr>
        <w:ind w:left="567" w:hanging="567"/>
        <w:jc w:val="left"/>
        <w:rPr>
          <w:rFonts w:ascii="Times New Roman" w:eastAsiaTheme="majorEastAsia" w:hAnsi="Times New Roman" w:cs="Times New Roman"/>
          <w:b/>
          <w:bCs/>
          <w:spacing w:val="20"/>
          <w:szCs w:val="28"/>
        </w:rPr>
      </w:pPr>
      <w:r w:rsidRPr="00C14985">
        <w:rPr>
          <w:rFonts w:ascii="Times New Roman" w:hAnsi="Times New Roman" w:cs="Times New Roman"/>
        </w:rPr>
        <w:br w:type="page"/>
      </w:r>
    </w:p>
    <w:p w:rsidR="00537BE4" w:rsidRPr="00C14985" w:rsidRDefault="00B267CE" w:rsidP="00B267CE">
      <w:pPr>
        <w:pStyle w:val="Nadpis1"/>
        <w:rPr>
          <w:rFonts w:ascii="Times New Roman" w:hAnsi="Times New Roman" w:cs="Times New Roman"/>
        </w:rPr>
      </w:pPr>
      <w:bookmarkStart w:id="0" w:name="_Toc485205702"/>
      <w:r w:rsidRPr="00C14985">
        <w:rPr>
          <w:rFonts w:ascii="Times New Roman" w:hAnsi="Times New Roman" w:cs="Times New Roman"/>
        </w:rPr>
        <w:lastRenderedPageBreak/>
        <w:t>IDENTIFIKAČNÍ ÚDAJE PROJEKTU</w:t>
      </w:r>
      <w:bookmarkEnd w:id="0"/>
    </w:p>
    <w:p w:rsidR="00B267CE" w:rsidRPr="00C14985" w:rsidRDefault="00B267CE" w:rsidP="00B267CE">
      <w:pPr>
        <w:pStyle w:val="Identifikace"/>
        <w:rPr>
          <w:rFonts w:ascii="Times New Roman" w:hAnsi="Times New Roman" w:cs="Times New Roman"/>
        </w:rPr>
      </w:pPr>
      <w:r w:rsidRPr="00C14985">
        <w:rPr>
          <w:rFonts w:ascii="Times New Roman" w:hAnsi="Times New Roman" w:cs="Times New Roman"/>
        </w:rPr>
        <w:t>Název akce</w:t>
      </w:r>
      <w:r w:rsidRPr="00C14985">
        <w:rPr>
          <w:rFonts w:ascii="Times New Roman" w:hAnsi="Times New Roman" w:cs="Times New Roman"/>
        </w:rPr>
        <w:tab/>
      </w:r>
      <w:r w:rsidR="00876403" w:rsidRPr="00C14985">
        <w:rPr>
          <w:rFonts w:ascii="Times New Roman" w:hAnsi="Times New Roman" w:cs="Times New Roman"/>
        </w:rPr>
        <w:t>Krajský úřad Pardubického kraje – sál zastupitelstva</w:t>
      </w:r>
    </w:p>
    <w:p w:rsidR="00B267CE" w:rsidRPr="00C14985" w:rsidRDefault="00B267CE" w:rsidP="00B267CE">
      <w:pPr>
        <w:pStyle w:val="Identifikace"/>
        <w:rPr>
          <w:rFonts w:ascii="Times New Roman" w:hAnsi="Times New Roman" w:cs="Times New Roman"/>
        </w:rPr>
      </w:pPr>
      <w:r w:rsidRPr="00C14985">
        <w:rPr>
          <w:rFonts w:ascii="Times New Roman" w:hAnsi="Times New Roman" w:cs="Times New Roman"/>
        </w:rPr>
        <w:t>Místo akce</w:t>
      </w:r>
      <w:r w:rsidRPr="00C14985">
        <w:rPr>
          <w:rFonts w:ascii="Times New Roman" w:hAnsi="Times New Roman" w:cs="Times New Roman"/>
        </w:rPr>
        <w:tab/>
      </w:r>
      <w:r w:rsidR="00876403" w:rsidRPr="00C14985">
        <w:rPr>
          <w:rFonts w:ascii="Times New Roman" w:hAnsi="Times New Roman" w:cs="Times New Roman"/>
        </w:rPr>
        <w:t xml:space="preserve">p.č.st.1473 Pardubice </w:t>
      </w:r>
    </w:p>
    <w:p w:rsidR="00B267CE" w:rsidRPr="00C14985" w:rsidRDefault="00B267CE" w:rsidP="00B267CE">
      <w:pPr>
        <w:pStyle w:val="Identifikace"/>
        <w:rPr>
          <w:rFonts w:ascii="Times New Roman" w:hAnsi="Times New Roman" w:cs="Times New Roman"/>
        </w:rPr>
      </w:pPr>
      <w:r w:rsidRPr="00C14985">
        <w:rPr>
          <w:rFonts w:ascii="Times New Roman" w:hAnsi="Times New Roman" w:cs="Times New Roman"/>
        </w:rPr>
        <w:t>Investor</w:t>
      </w:r>
      <w:r w:rsidRPr="00C14985">
        <w:rPr>
          <w:rFonts w:ascii="Times New Roman" w:hAnsi="Times New Roman" w:cs="Times New Roman"/>
        </w:rPr>
        <w:tab/>
      </w:r>
      <w:r w:rsidR="00876403" w:rsidRPr="00C14985">
        <w:rPr>
          <w:rFonts w:ascii="Times New Roman" w:hAnsi="Times New Roman" w:cs="Times New Roman"/>
        </w:rPr>
        <w:t>Pardubický kraj</w:t>
      </w:r>
    </w:p>
    <w:p w:rsidR="00DB4D86" w:rsidRPr="00C14985" w:rsidRDefault="00DB4D86" w:rsidP="00B267CE">
      <w:pPr>
        <w:pStyle w:val="Identifikace"/>
        <w:rPr>
          <w:rFonts w:ascii="Times New Roman" w:hAnsi="Times New Roman" w:cs="Times New Roman"/>
        </w:rPr>
      </w:pPr>
      <w:r w:rsidRPr="00C14985">
        <w:rPr>
          <w:rFonts w:ascii="Times New Roman" w:hAnsi="Times New Roman" w:cs="Times New Roman"/>
        </w:rPr>
        <w:t>Adresa</w:t>
      </w:r>
      <w:r w:rsidRPr="00C14985">
        <w:rPr>
          <w:rFonts w:ascii="Times New Roman" w:hAnsi="Times New Roman" w:cs="Times New Roman"/>
        </w:rPr>
        <w:tab/>
      </w:r>
      <w:r w:rsidR="00876403" w:rsidRPr="00C14985">
        <w:rPr>
          <w:rFonts w:ascii="Times New Roman" w:hAnsi="Times New Roman" w:cs="Times New Roman"/>
        </w:rPr>
        <w:t>Komenského nám. 125, 530 02 Pardubice</w:t>
      </w:r>
    </w:p>
    <w:p w:rsidR="00B267CE" w:rsidRPr="00C14985" w:rsidRDefault="00B267CE" w:rsidP="00B267CE">
      <w:pPr>
        <w:pStyle w:val="Identifikace"/>
        <w:rPr>
          <w:rFonts w:ascii="Times New Roman" w:hAnsi="Times New Roman" w:cs="Times New Roman"/>
        </w:rPr>
      </w:pPr>
      <w:r w:rsidRPr="00C14985">
        <w:rPr>
          <w:rFonts w:ascii="Times New Roman" w:hAnsi="Times New Roman" w:cs="Times New Roman"/>
        </w:rPr>
        <w:t>Profese</w:t>
      </w:r>
      <w:r w:rsidRPr="00C14985">
        <w:rPr>
          <w:rFonts w:ascii="Times New Roman" w:hAnsi="Times New Roman" w:cs="Times New Roman"/>
        </w:rPr>
        <w:tab/>
        <w:t>VZDUCHOTECHNIKA</w:t>
      </w:r>
      <w:r w:rsidR="005B0475" w:rsidRPr="00C14985">
        <w:rPr>
          <w:rFonts w:ascii="Times New Roman" w:hAnsi="Times New Roman" w:cs="Times New Roman"/>
        </w:rPr>
        <w:t xml:space="preserve"> </w:t>
      </w:r>
      <w:r w:rsidR="00876403" w:rsidRPr="00C14985">
        <w:rPr>
          <w:rFonts w:ascii="Times New Roman" w:hAnsi="Times New Roman" w:cs="Times New Roman"/>
        </w:rPr>
        <w:t>A KLIMATIZACE</w:t>
      </w:r>
    </w:p>
    <w:p w:rsidR="00B267CE" w:rsidRPr="00C14985" w:rsidRDefault="00B267CE" w:rsidP="00B267CE">
      <w:pPr>
        <w:pStyle w:val="Identifikace"/>
        <w:rPr>
          <w:rFonts w:ascii="Times New Roman" w:hAnsi="Times New Roman" w:cs="Times New Roman"/>
        </w:rPr>
      </w:pPr>
      <w:r w:rsidRPr="00C14985">
        <w:rPr>
          <w:rFonts w:ascii="Times New Roman" w:hAnsi="Times New Roman" w:cs="Times New Roman"/>
        </w:rPr>
        <w:t>Zpracovatel</w:t>
      </w:r>
      <w:r w:rsidRPr="00C14985">
        <w:rPr>
          <w:rFonts w:ascii="Times New Roman" w:hAnsi="Times New Roman" w:cs="Times New Roman"/>
        </w:rPr>
        <w:tab/>
      </w:r>
      <w:r w:rsidR="00737F71" w:rsidRPr="00C14985">
        <w:rPr>
          <w:rFonts w:ascii="Times New Roman" w:hAnsi="Times New Roman" w:cs="Times New Roman"/>
        </w:rPr>
        <w:t>M-</w:t>
      </w:r>
      <w:proofErr w:type="spellStart"/>
      <w:r w:rsidR="00737F71" w:rsidRPr="00C14985">
        <w:rPr>
          <w:rFonts w:ascii="Times New Roman" w:hAnsi="Times New Roman" w:cs="Times New Roman"/>
        </w:rPr>
        <w:t>tech</w:t>
      </w:r>
      <w:proofErr w:type="spellEnd"/>
      <w:r w:rsidR="00737F71" w:rsidRPr="00C14985">
        <w:rPr>
          <w:rFonts w:ascii="Times New Roman" w:hAnsi="Times New Roman" w:cs="Times New Roman"/>
        </w:rPr>
        <w:t>, s.r.o.</w:t>
      </w:r>
    </w:p>
    <w:p w:rsidR="00B267CE" w:rsidRPr="00C14985" w:rsidRDefault="00B267CE" w:rsidP="00B267CE">
      <w:pPr>
        <w:pStyle w:val="Identifikace"/>
        <w:rPr>
          <w:rFonts w:ascii="Times New Roman" w:hAnsi="Times New Roman" w:cs="Times New Roman"/>
        </w:rPr>
      </w:pPr>
      <w:r w:rsidRPr="00C14985">
        <w:rPr>
          <w:rFonts w:ascii="Times New Roman" w:hAnsi="Times New Roman" w:cs="Times New Roman"/>
        </w:rPr>
        <w:t>Adresa</w:t>
      </w:r>
      <w:r w:rsidRPr="00C14985">
        <w:rPr>
          <w:rFonts w:ascii="Times New Roman" w:hAnsi="Times New Roman" w:cs="Times New Roman"/>
        </w:rPr>
        <w:tab/>
      </w:r>
      <w:r w:rsidR="00737F71" w:rsidRPr="00C14985">
        <w:rPr>
          <w:rFonts w:ascii="Times New Roman" w:hAnsi="Times New Roman" w:cs="Times New Roman"/>
        </w:rPr>
        <w:t>Průmyslová 526</w:t>
      </w:r>
    </w:p>
    <w:p w:rsidR="007627DB" w:rsidRPr="00C14985" w:rsidRDefault="007627DB" w:rsidP="00B267CE">
      <w:pPr>
        <w:pStyle w:val="Identifikace"/>
        <w:rPr>
          <w:rFonts w:ascii="Times New Roman" w:hAnsi="Times New Roman" w:cs="Times New Roman"/>
        </w:rPr>
      </w:pPr>
      <w:r w:rsidRPr="00C14985">
        <w:rPr>
          <w:rFonts w:ascii="Times New Roman" w:hAnsi="Times New Roman" w:cs="Times New Roman"/>
        </w:rPr>
        <w:t>Zodpovědný projektant</w:t>
      </w:r>
      <w:r w:rsidRPr="00C14985">
        <w:rPr>
          <w:rFonts w:ascii="Times New Roman" w:hAnsi="Times New Roman" w:cs="Times New Roman"/>
        </w:rPr>
        <w:tab/>
        <w:t xml:space="preserve">Ing. </w:t>
      </w:r>
      <w:r w:rsidR="00737F71" w:rsidRPr="00C14985">
        <w:rPr>
          <w:rFonts w:ascii="Times New Roman" w:hAnsi="Times New Roman" w:cs="Times New Roman"/>
        </w:rPr>
        <w:t>Jindřich Hvížďala</w:t>
      </w:r>
    </w:p>
    <w:p w:rsidR="007627DB" w:rsidRPr="00C14985" w:rsidRDefault="007627DB" w:rsidP="00B267CE">
      <w:pPr>
        <w:pStyle w:val="Identifikace"/>
        <w:rPr>
          <w:rFonts w:ascii="Times New Roman" w:hAnsi="Times New Roman" w:cs="Times New Roman"/>
        </w:rPr>
      </w:pPr>
      <w:r w:rsidRPr="00C14985">
        <w:rPr>
          <w:rFonts w:ascii="Times New Roman" w:hAnsi="Times New Roman" w:cs="Times New Roman"/>
        </w:rPr>
        <w:t>Vypracoval</w:t>
      </w:r>
      <w:r w:rsidRPr="00C14985">
        <w:rPr>
          <w:rFonts w:ascii="Times New Roman" w:hAnsi="Times New Roman" w:cs="Times New Roman"/>
        </w:rPr>
        <w:tab/>
        <w:t xml:space="preserve">Ing. </w:t>
      </w:r>
      <w:r w:rsidR="00737F71" w:rsidRPr="00C14985">
        <w:rPr>
          <w:rFonts w:ascii="Times New Roman" w:hAnsi="Times New Roman" w:cs="Times New Roman"/>
        </w:rPr>
        <w:t xml:space="preserve">Jaroslava </w:t>
      </w:r>
      <w:r w:rsidR="00185547" w:rsidRPr="00C14985">
        <w:rPr>
          <w:rFonts w:ascii="Times New Roman" w:hAnsi="Times New Roman" w:cs="Times New Roman"/>
        </w:rPr>
        <w:t>Jurenová</w:t>
      </w:r>
    </w:p>
    <w:p w:rsidR="00B267CE" w:rsidRPr="00C14985" w:rsidRDefault="00B267CE" w:rsidP="00B267CE">
      <w:pPr>
        <w:pStyle w:val="Identifikace"/>
        <w:rPr>
          <w:rFonts w:ascii="Times New Roman" w:hAnsi="Times New Roman" w:cs="Times New Roman"/>
        </w:rPr>
      </w:pPr>
      <w:r w:rsidRPr="00C14985">
        <w:rPr>
          <w:rFonts w:ascii="Times New Roman" w:hAnsi="Times New Roman" w:cs="Times New Roman"/>
        </w:rPr>
        <w:t>Typ projektu</w:t>
      </w:r>
      <w:r w:rsidRPr="00C14985">
        <w:rPr>
          <w:rFonts w:ascii="Times New Roman" w:hAnsi="Times New Roman" w:cs="Times New Roman"/>
        </w:rPr>
        <w:tab/>
      </w:r>
      <w:r w:rsidR="00185547" w:rsidRPr="00C14985">
        <w:rPr>
          <w:rFonts w:ascii="Times New Roman" w:hAnsi="Times New Roman" w:cs="Times New Roman"/>
        </w:rPr>
        <w:t>jednostupňová</w:t>
      </w:r>
      <w:r w:rsidR="007627DB" w:rsidRPr="00C14985">
        <w:rPr>
          <w:rFonts w:ascii="Times New Roman" w:hAnsi="Times New Roman" w:cs="Times New Roman"/>
        </w:rPr>
        <w:t xml:space="preserve"> dokumentace (</w:t>
      </w:r>
      <w:r w:rsidR="00876403" w:rsidRPr="00C14985">
        <w:rPr>
          <w:rFonts w:ascii="Times New Roman" w:hAnsi="Times New Roman" w:cs="Times New Roman"/>
        </w:rPr>
        <w:t>J</w:t>
      </w:r>
      <w:r w:rsidR="007627DB" w:rsidRPr="00C14985">
        <w:rPr>
          <w:rFonts w:ascii="Times New Roman" w:hAnsi="Times New Roman" w:cs="Times New Roman"/>
        </w:rPr>
        <w:t>D)</w:t>
      </w:r>
    </w:p>
    <w:p w:rsidR="00B267CE" w:rsidRPr="00C14985" w:rsidRDefault="00B267CE" w:rsidP="00B267CE">
      <w:pPr>
        <w:pStyle w:val="Identifikace"/>
        <w:rPr>
          <w:rFonts w:ascii="Times New Roman" w:hAnsi="Times New Roman" w:cs="Times New Roman"/>
        </w:rPr>
      </w:pPr>
      <w:r w:rsidRPr="00C14985">
        <w:rPr>
          <w:rFonts w:ascii="Times New Roman" w:hAnsi="Times New Roman" w:cs="Times New Roman"/>
        </w:rPr>
        <w:t>Typ objektu</w:t>
      </w:r>
      <w:r w:rsidRPr="00C14985">
        <w:rPr>
          <w:rFonts w:ascii="Times New Roman" w:hAnsi="Times New Roman" w:cs="Times New Roman"/>
        </w:rPr>
        <w:tab/>
      </w:r>
      <w:r w:rsidR="00876403" w:rsidRPr="00C14985">
        <w:rPr>
          <w:rFonts w:ascii="Times New Roman" w:hAnsi="Times New Roman" w:cs="Times New Roman"/>
        </w:rPr>
        <w:t>rekonstrukce</w:t>
      </w:r>
    </w:p>
    <w:p w:rsidR="00B267CE" w:rsidRPr="00C14985" w:rsidRDefault="00B83ED8" w:rsidP="00B267CE">
      <w:pPr>
        <w:pStyle w:val="Identifikace"/>
        <w:rPr>
          <w:rFonts w:ascii="Times New Roman" w:hAnsi="Times New Roman" w:cs="Times New Roman"/>
        </w:rPr>
      </w:pPr>
      <w:r w:rsidRPr="00C14985">
        <w:rPr>
          <w:rFonts w:ascii="Times New Roman" w:hAnsi="Times New Roman" w:cs="Times New Roman"/>
        </w:rPr>
        <w:t>Revize</w:t>
      </w:r>
      <w:r w:rsidRPr="00C14985">
        <w:rPr>
          <w:rFonts w:ascii="Times New Roman" w:hAnsi="Times New Roman" w:cs="Times New Roman"/>
        </w:rPr>
        <w:tab/>
        <w:t>00 – první vydání</w:t>
      </w:r>
    </w:p>
    <w:p w:rsidR="00B83ED8" w:rsidRPr="00C14985" w:rsidRDefault="00B83ED8" w:rsidP="00B267CE">
      <w:pPr>
        <w:pStyle w:val="Identifikace"/>
        <w:rPr>
          <w:rFonts w:ascii="Times New Roman" w:hAnsi="Times New Roman" w:cs="Times New Roman"/>
        </w:rPr>
      </w:pPr>
      <w:r w:rsidRPr="00C14985">
        <w:rPr>
          <w:rFonts w:ascii="Times New Roman" w:hAnsi="Times New Roman" w:cs="Times New Roman"/>
        </w:rPr>
        <w:t>Datum</w:t>
      </w:r>
      <w:r w:rsidRPr="00C14985">
        <w:rPr>
          <w:rFonts w:ascii="Times New Roman" w:hAnsi="Times New Roman" w:cs="Times New Roman"/>
        </w:rPr>
        <w:tab/>
      </w:r>
      <w:r w:rsidR="00C0290F">
        <w:rPr>
          <w:rFonts w:ascii="Times New Roman" w:hAnsi="Times New Roman" w:cs="Times New Roman"/>
        </w:rPr>
        <w:t>11</w:t>
      </w:r>
      <w:bookmarkStart w:id="1" w:name="_GoBack"/>
      <w:bookmarkEnd w:id="1"/>
      <w:r w:rsidR="00A40638" w:rsidRPr="00C14985">
        <w:rPr>
          <w:rFonts w:ascii="Times New Roman" w:hAnsi="Times New Roman" w:cs="Times New Roman"/>
        </w:rPr>
        <w:t xml:space="preserve">/ </w:t>
      </w:r>
      <w:r w:rsidRPr="00C14985">
        <w:rPr>
          <w:rFonts w:ascii="Times New Roman" w:hAnsi="Times New Roman" w:cs="Times New Roman"/>
        </w:rPr>
        <w:t>201</w:t>
      </w:r>
      <w:r w:rsidR="008130DB" w:rsidRPr="00C14985">
        <w:rPr>
          <w:rFonts w:ascii="Times New Roman" w:hAnsi="Times New Roman" w:cs="Times New Roman"/>
        </w:rPr>
        <w:t>7</w:t>
      </w:r>
    </w:p>
    <w:p w:rsidR="00A40638" w:rsidRPr="00C14985" w:rsidRDefault="00A40638" w:rsidP="00A40638">
      <w:pPr>
        <w:pStyle w:val="Nadpis1"/>
        <w:rPr>
          <w:rFonts w:ascii="Times New Roman" w:hAnsi="Times New Roman" w:cs="Times New Roman"/>
        </w:rPr>
      </w:pPr>
      <w:bookmarkStart w:id="2" w:name="_Toc316996320"/>
      <w:bookmarkStart w:id="3" w:name="_Toc485205703"/>
      <w:bookmarkStart w:id="4" w:name="_Toc315360588"/>
      <w:r w:rsidRPr="00C14985">
        <w:rPr>
          <w:rFonts w:ascii="Times New Roman" w:hAnsi="Times New Roman" w:cs="Times New Roman"/>
        </w:rPr>
        <w:t>ÚVOD</w:t>
      </w:r>
      <w:bookmarkEnd w:id="2"/>
      <w:bookmarkEnd w:id="3"/>
    </w:p>
    <w:p w:rsidR="00A40638" w:rsidRPr="00C14985" w:rsidRDefault="00A40638" w:rsidP="00537BE4">
      <w:pPr>
        <w:rPr>
          <w:rFonts w:ascii="Times New Roman" w:hAnsi="Times New Roman" w:cs="Times New Roman"/>
        </w:rPr>
      </w:pPr>
      <w:r w:rsidRPr="00C14985">
        <w:rPr>
          <w:rFonts w:ascii="Times New Roman" w:hAnsi="Times New Roman" w:cs="Times New Roman"/>
        </w:rPr>
        <w:t xml:space="preserve">Projektová dokumentace </w:t>
      </w:r>
      <w:r w:rsidR="00876403" w:rsidRPr="00C14985">
        <w:rPr>
          <w:rFonts w:ascii="Times New Roman" w:hAnsi="Times New Roman" w:cs="Times New Roman"/>
        </w:rPr>
        <w:t>ve stupni JD</w:t>
      </w:r>
      <w:r w:rsidRPr="00C14985">
        <w:rPr>
          <w:rFonts w:ascii="Times New Roman" w:hAnsi="Times New Roman" w:cs="Times New Roman"/>
        </w:rPr>
        <w:t xml:space="preserve"> je řešena dle zadání a požadavků formulovaných v době přípravy. Při zpracování dokumentace bylo dbáno na soulad řešení s platnou legislativou, příslušnými technickými normami a dalšími předpisy a podklady. V případě rozporů mezi jednotlivými údaji byla dodržena posloupnost právní důležitosti jednotlivých dokumentů (zákon, vyhláška, technická norma, požadavky a zadání investora a zadavatele projektu, odborná literatura).</w:t>
      </w:r>
    </w:p>
    <w:p w:rsidR="00A40638" w:rsidRPr="00C14985" w:rsidRDefault="00A40638" w:rsidP="00537BE4">
      <w:pPr>
        <w:rPr>
          <w:rFonts w:ascii="Times New Roman" w:hAnsi="Times New Roman" w:cs="Times New Roman"/>
        </w:rPr>
      </w:pPr>
      <w:r w:rsidRPr="00C14985">
        <w:rPr>
          <w:rFonts w:ascii="Times New Roman" w:hAnsi="Times New Roman" w:cs="Times New Roman"/>
        </w:rPr>
        <w:t>Projekt je zpracován na požadované úrovni včetně všech potřebných písemností a výkresů v souladu s vyhláškou 499/2006 o dokumentaci staveb (v platném znění). Z důvodů rozsahu projektu, velikosti objektu a přehlednosti výkresové části dokumentace je použito základní měřítko výkresové části 1:50. Veškeré dokumenty, které jsou součástí projektové dokumentace profese vzduchotechnika, jsou zpracovány digitálně.</w:t>
      </w:r>
    </w:p>
    <w:p w:rsidR="00B83ED8" w:rsidRPr="00C14985" w:rsidRDefault="00A40638" w:rsidP="00AF1539">
      <w:pPr>
        <w:rPr>
          <w:rFonts w:ascii="Times New Roman" w:hAnsi="Times New Roman" w:cs="Times New Roman"/>
        </w:rPr>
      </w:pPr>
      <w:r w:rsidRPr="00C14985">
        <w:rPr>
          <w:rFonts w:ascii="Times New Roman" w:hAnsi="Times New Roman" w:cs="Times New Roman"/>
        </w:rPr>
        <w:t xml:space="preserve">Projektová dokumentace je vypracována na základě </w:t>
      </w:r>
      <w:r w:rsidR="00444248" w:rsidRPr="00C14985">
        <w:rPr>
          <w:rFonts w:ascii="Times New Roman" w:hAnsi="Times New Roman" w:cs="Times New Roman"/>
        </w:rPr>
        <w:t xml:space="preserve">obecných </w:t>
      </w:r>
      <w:r w:rsidRPr="00C14985">
        <w:rPr>
          <w:rFonts w:ascii="Times New Roman" w:hAnsi="Times New Roman" w:cs="Times New Roman"/>
        </w:rPr>
        <w:t xml:space="preserve">projekčních podkladů výrobců a dodavatelů zařízení na český trh. Pro vlastní realizaci je nutné </w:t>
      </w:r>
      <w:r w:rsidR="00444248" w:rsidRPr="00C14985">
        <w:rPr>
          <w:rFonts w:ascii="Times New Roman" w:hAnsi="Times New Roman" w:cs="Times New Roman"/>
        </w:rPr>
        <w:t>dokumentaci upravit s použitím konkrétních výrobků a je také nutné zapracovat parametry těchto zařízení do konečné podoby řešení (například elektrické parametry, akustické vlastnosti apod.) a předat podklady navazujícím profesím.</w:t>
      </w:r>
      <w:bookmarkEnd w:id="4"/>
      <w:r w:rsidR="00B83ED8" w:rsidRPr="00C14985">
        <w:rPr>
          <w:rFonts w:ascii="Times New Roman" w:hAnsi="Times New Roman" w:cs="Times New Roman"/>
        </w:rPr>
        <w:t xml:space="preserve"> </w:t>
      </w:r>
    </w:p>
    <w:tbl>
      <w:tblPr>
        <w:tblW w:w="8445" w:type="dxa"/>
        <w:tblCellSpacing w:w="0" w:type="dxa"/>
        <w:shd w:val="clear" w:color="auto" w:fill="FFFFFF"/>
        <w:tblCellMar>
          <w:left w:w="0" w:type="dxa"/>
          <w:right w:w="0" w:type="dxa"/>
        </w:tblCellMar>
        <w:tblLook w:val="04A0" w:firstRow="1" w:lastRow="0" w:firstColumn="1" w:lastColumn="0" w:noHBand="0" w:noVBand="1"/>
      </w:tblPr>
      <w:tblGrid>
        <w:gridCol w:w="4240"/>
        <w:gridCol w:w="4205"/>
      </w:tblGrid>
      <w:tr w:rsidR="00C700AA" w:rsidRPr="00C14985" w:rsidTr="00E63782">
        <w:trPr>
          <w:tblCellSpacing w:w="0" w:type="dxa"/>
        </w:trPr>
        <w:tc>
          <w:tcPr>
            <w:tcW w:w="4240" w:type="dxa"/>
            <w:shd w:val="clear" w:color="auto" w:fill="FFFFFF"/>
            <w:vAlign w:val="center"/>
            <w:hideMark/>
          </w:tcPr>
          <w:p w:rsidR="00B83ED8" w:rsidRPr="00C14985" w:rsidRDefault="00B83ED8" w:rsidP="00E63782">
            <w:pPr>
              <w:pStyle w:val="Identifikace"/>
              <w:rPr>
                <w:rFonts w:ascii="Times New Roman" w:hAnsi="Times New Roman" w:cs="Times New Roman"/>
              </w:rPr>
            </w:pPr>
          </w:p>
        </w:tc>
        <w:tc>
          <w:tcPr>
            <w:tcW w:w="4205" w:type="dxa"/>
            <w:shd w:val="clear" w:color="auto" w:fill="FFFFFF"/>
            <w:vAlign w:val="center"/>
            <w:hideMark/>
          </w:tcPr>
          <w:p w:rsidR="00B83ED8" w:rsidRPr="00C14985" w:rsidRDefault="00B83ED8" w:rsidP="00E63782">
            <w:pPr>
              <w:pStyle w:val="Identifikace"/>
              <w:rPr>
                <w:rFonts w:ascii="Times New Roman" w:hAnsi="Times New Roman" w:cs="Times New Roman"/>
              </w:rPr>
            </w:pPr>
          </w:p>
        </w:tc>
      </w:tr>
      <w:tr w:rsidR="00C700AA" w:rsidRPr="00C14985" w:rsidTr="00E63782">
        <w:trPr>
          <w:tblCellSpacing w:w="0" w:type="dxa"/>
        </w:trPr>
        <w:tc>
          <w:tcPr>
            <w:tcW w:w="0" w:type="auto"/>
            <w:shd w:val="clear" w:color="auto" w:fill="FFFFFF"/>
            <w:vAlign w:val="center"/>
            <w:hideMark/>
          </w:tcPr>
          <w:p w:rsidR="00B83ED8" w:rsidRPr="00C14985" w:rsidRDefault="00B83ED8" w:rsidP="00E63782">
            <w:pPr>
              <w:pStyle w:val="Identifikace"/>
              <w:rPr>
                <w:rFonts w:ascii="Times New Roman" w:hAnsi="Times New Roman" w:cs="Times New Roman"/>
              </w:rPr>
            </w:pPr>
          </w:p>
        </w:tc>
        <w:tc>
          <w:tcPr>
            <w:tcW w:w="0" w:type="auto"/>
            <w:shd w:val="clear" w:color="auto" w:fill="FFFFFF"/>
            <w:vAlign w:val="center"/>
            <w:hideMark/>
          </w:tcPr>
          <w:p w:rsidR="00B83ED8" w:rsidRPr="00C14985" w:rsidRDefault="00B83ED8" w:rsidP="00E63782">
            <w:pPr>
              <w:pStyle w:val="Identifikace"/>
              <w:rPr>
                <w:rFonts w:ascii="Times New Roman" w:hAnsi="Times New Roman" w:cs="Times New Roman"/>
              </w:rPr>
            </w:pPr>
          </w:p>
        </w:tc>
      </w:tr>
    </w:tbl>
    <w:p w:rsidR="00296A8A" w:rsidRPr="00C14985" w:rsidRDefault="00296A8A" w:rsidP="00E63782">
      <w:pPr>
        <w:pStyle w:val="Nadpis1"/>
        <w:rPr>
          <w:rFonts w:ascii="Times New Roman" w:hAnsi="Times New Roman" w:cs="Times New Roman"/>
        </w:rPr>
      </w:pPr>
      <w:bookmarkStart w:id="5" w:name="_Toc485205704"/>
      <w:r w:rsidRPr="00C14985">
        <w:rPr>
          <w:rFonts w:ascii="Times New Roman" w:hAnsi="Times New Roman" w:cs="Times New Roman"/>
        </w:rPr>
        <w:t>SOUPIS VÝCHOZÍCH PODKLADŮ</w:t>
      </w:r>
      <w:bookmarkEnd w:id="5"/>
    </w:p>
    <w:p w:rsidR="00E27E05" w:rsidRPr="00C14985" w:rsidRDefault="00E27E05" w:rsidP="00E27E05">
      <w:pPr>
        <w:rPr>
          <w:rFonts w:ascii="Times New Roman" w:hAnsi="Times New Roman" w:cs="Times New Roman"/>
        </w:rPr>
      </w:pPr>
      <w:r w:rsidRPr="00C14985">
        <w:rPr>
          <w:rFonts w:ascii="Times New Roman" w:hAnsi="Times New Roman" w:cs="Times New Roman"/>
        </w:rPr>
        <w:t>Pro zpracování tohoto projektu bylo použito následujících podkladů:</w:t>
      </w:r>
    </w:p>
    <w:p w:rsidR="00E27E05" w:rsidRPr="00C14985" w:rsidRDefault="00E27E05" w:rsidP="00E27E05">
      <w:pPr>
        <w:numPr>
          <w:ilvl w:val="0"/>
          <w:numId w:val="16"/>
        </w:numPr>
        <w:spacing w:after="0"/>
        <w:rPr>
          <w:rFonts w:ascii="Times New Roman" w:hAnsi="Times New Roman" w:cs="Times New Roman"/>
        </w:rPr>
      </w:pPr>
      <w:r w:rsidRPr="00C14985">
        <w:rPr>
          <w:rFonts w:ascii="Times New Roman" w:hAnsi="Times New Roman" w:cs="Times New Roman"/>
        </w:rPr>
        <w:t xml:space="preserve">Stavební výkresy </w:t>
      </w:r>
    </w:p>
    <w:p w:rsidR="00E27E05" w:rsidRPr="00C14985" w:rsidRDefault="00E27E05" w:rsidP="00E27E05">
      <w:pPr>
        <w:numPr>
          <w:ilvl w:val="0"/>
          <w:numId w:val="16"/>
        </w:numPr>
        <w:spacing w:after="0"/>
        <w:rPr>
          <w:rFonts w:ascii="Times New Roman" w:hAnsi="Times New Roman" w:cs="Times New Roman"/>
        </w:rPr>
      </w:pPr>
      <w:r w:rsidRPr="00C14985">
        <w:rPr>
          <w:rFonts w:ascii="Times New Roman" w:hAnsi="Times New Roman" w:cs="Times New Roman"/>
        </w:rPr>
        <w:t>Konzultace se zástupci investora v rámci zpracování této akce</w:t>
      </w:r>
    </w:p>
    <w:p w:rsidR="00E27E05" w:rsidRPr="00C14985" w:rsidRDefault="00E27E05" w:rsidP="00E27E05">
      <w:pPr>
        <w:numPr>
          <w:ilvl w:val="0"/>
          <w:numId w:val="16"/>
        </w:numPr>
        <w:spacing w:after="0"/>
        <w:rPr>
          <w:rFonts w:ascii="Times New Roman" w:hAnsi="Times New Roman" w:cs="Times New Roman"/>
        </w:rPr>
      </w:pPr>
      <w:r w:rsidRPr="00C14985">
        <w:rPr>
          <w:rFonts w:ascii="Times New Roman" w:hAnsi="Times New Roman" w:cs="Times New Roman"/>
        </w:rPr>
        <w:t>Konzultace se zpracovateli ostatních a navazujících profesí</w:t>
      </w:r>
    </w:p>
    <w:p w:rsidR="00E27E05" w:rsidRPr="00C14985" w:rsidRDefault="00E27E05" w:rsidP="00E27E05">
      <w:pPr>
        <w:numPr>
          <w:ilvl w:val="0"/>
          <w:numId w:val="16"/>
        </w:numPr>
        <w:spacing w:after="0"/>
        <w:rPr>
          <w:rFonts w:ascii="Times New Roman" w:hAnsi="Times New Roman" w:cs="Times New Roman"/>
        </w:rPr>
      </w:pPr>
      <w:r w:rsidRPr="00C14985">
        <w:rPr>
          <w:rFonts w:ascii="Times New Roman" w:hAnsi="Times New Roman" w:cs="Times New Roman"/>
        </w:rPr>
        <w:t xml:space="preserve">Projekt požárně bezpečnostního řešení </w:t>
      </w:r>
    </w:p>
    <w:p w:rsidR="00E27E05" w:rsidRPr="00C14985" w:rsidRDefault="00E27E05" w:rsidP="00E27E05">
      <w:pPr>
        <w:numPr>
          <w:ilvl w:val="0"/>
          <w:numId w:val="16"/>
        </w:numPr>
        <w:spacing w:after="0"/>
        <w:rPr>
          <w:rFonts w:ascii="Times New Roman" w:hAnsi="Times New Roman" w:cs="Times New Roman"/>
        </w:rPr>
      </w:pPr>
      <w:r w:rsidRPr="00C14985">
        <w:rPr>
          <w:rFonts w:ascii="Times New Roman" w:hAnsi="Times New Roman" w:cs="Times New Roman"/>
        </w:rPr>
        <w:t>Technické a cenové podklady, katalogové listy dodavatelů zařízení</w:t>
      </w:r>
    </w:p>
    <w:p w:rsidR="00E27E05" w:rsidRPr="00C14985" w:rsidRDefault="00E27E05" w:rsidP="00E27E05">
      <w:pPr>
        <w:rPr>
          <w:rFonts w:ascii="Times New Roman" w:hAnsi="Times New Roman" w:cs="Times New Roman"/>
        </w:rPr>
      </w:pPr>
    </w:p>
    <w:bookmarkStart w:id="6" w:name="_Toc485205705" w:displacedByCustomXml="next"/>
    <w:sdt>
      <w:sdtPr>
        <w:rPr>
          <w:rFonts w:ascii="Times New Roman" w:eastAsiaTheme="minorHAnsi" w:hAnsi="Times New Roman" w:cs="Times New Roman"/>
          <w:b w:val="0"/>
          <w:bCs w:val="0"/>
          <w:spacing w:val="0"/>
          <w:sz w:val="22"/>
          <w:szCs w:val="22"/>
        </w:rPr>
        <w:id w:val="-1032337623"/>
        <w:docPartObj>
          <w:docPartGallery w:val="Bibliographies"/>
          <w:docPartUnique/>
        </w:docPartObj>
      </w:sdtPr>
      <w:sdtEndPr>
        <w:rPr>
          <w:sz w:val="24"/>
        </w:rPr>
      </w:sdtEndPr>
      <w:sdtContent>
        <w:p w:rsidR="000E41FB" w:rsidRPr="00C14985" w:rsidRDefault="000E41FB">
          <w:pPr>
            <w:pStyle w:val="Nadpis1"/>
            <w:rPr>
              <w:rFonts w:ascii="Times New Roman" w:hAnsi="Times New Roman" w:cs="Times New Roman"/>
            </w:rPr>
          </w:pPr>
          <w:r w:rsidRPr="00C14985">
            <w:rPr>
              <w:rFonts w:ascii="Times New Roman" w:hAnsi="Times New Roman" w:cs="Times New Roman"/>
            </w:rPr>
            <w:t>POUŽITÁ LITERATURA</w:t>
          </w:r>
          <w:bookmarkEnd w:id="6"/>
        </w:p>
        <w:p w:rsidR="00245CB6" w:rsidRPr="00C14985" w:rsidRDefault="000E41FB" w:rsidP="00245CB6">
          <w:pPr>
            <w:pStyle w:val="Bibliografie"/>
            <w:ind w:left="720" w:hanging="720"/>
            <w:rPr>
              <w:rFonts w:ascii="Times New Roman" w:hAnsi="Times New Roman" w:cs="Times New Roman"/>
              <w:noProof/>
            </w:rPr>
          </w:pPr>
          <w:r w:rsidRPr="00C14985">
            <w:rPr>
              <w:rFonts w:ascii="Times New Roman" w:hAnsi="Times New Roman" w:cs="Times New Roman"/>
            </w:rPr>
            <w:fldChar w:fldCharType="begin"/>
          </w:r>
          <w:r w:rsidRPr="00C14985">
            <w:rPr>
              <w:rFonts w:ascii="Times New Roman" w:hAnsi="Times New Roman" w:cs="Times New Roman"/>
            </w:rPr>
            <w:instrText>BIBLIOGRAPHY</w:instrText>
          </w:r>
          <w:r w:rsidRPr="00C14985">
            <w:rPr>
              <w:rFonts w:ascii="Times New Roman" w:hAnsi="Times New Roman" w:cs="Times New Roman"/>
            </w:rPr>
            <w:fldChar w:fldCharType="separate"/>
          </w:r>
          <w:r w:rsidR="00245CB6" w:rsidRPr="00C14985">
            <w:rPr>
              <w:rFonts w:ascii="Times New Roman" w:hAnsi="Times New Roman" w:cs="Times New Roman"/>
              <w:noProof/>
            </w:rPr>
            <w:t xml:space="preserve">ČSN 12 7010 - Vzduchotechnická zařízení. Navrhování větracích a klimatizačních zařízení. Všeobecná ustanovení. (1987). </w:t>
          </w:r>
          <w:r w:rsidR="00245CB6" w:rsidRPr="00C14985">
            <w:rPr>
              <w:rFonts w:ascii="Times New Roman" w:hAnsi="Times New Roman" w:cs="Times New Roman"/>
              <w:i/>
              <w:iCs/>
              <w:noProof/>
            </w:rPr>
            <w:t>Technická norma</w:t>
          </w:r>
          <w:r w:rsidR="00245CB6" w:rsidRPr="00C14985">
            <w:rPr>
              <w:rFonts w:ascii="Times New Roman" w:hAnsi="Times New Roman" w:cs="Times New Roman"/>
              <w:noProof/>
            </w:rPr>
            <w:t>. Praha: ČNI.</w:t>
          </w:r>
        </w:p>
        <w:p w:rsidR="00245CB6" w:rsidRPr="00C14985" w:rsidRDefault="00245CB6" w:rsidP="00245CB6">
          <w:pPr>
            <w:pStyle w:val="Bibliografie"/>
            <w:ind w:left="720" w:hanging="720"/>
            <w:rPr>
              <w:rFonts w:ascii="Times New Roman" w:hAnsi="Times New Roman" w:cs="Times New Roman"/>
              <w:noProof/>
            </w:rPr>
          </w:pPr>
          <w:r w:rsidRPr="00C14985">
            <w:rPr>
              <w:rFonts w:ascii="Times New Roman" w:hAnsi="Times New Roman" w:cs="Times New Roman"/>
              <w:noProof/>
            </w:rPr>
            <w:t xml:space="preserve">ČSN 73 0540-2 - Tepelná ochrana budov - část 2 - Požadavky. (2011). </w:t>
          </w:r>
          <w:r w:rsidRPr="00C14985">
            <w:rPr>
              <w:rFonts w:ascii="Times New Roman" w:hAnsi="Times New Roman" w:cs="Times New Roman"/>
              <w:i/>
              <w:iCs/>
              <w:noProof/>
            </w:rPr>
            <w:t>Technická norma</w:t>
          </w:r>
          <w:r w:rsidRPr="00C14985">
            <w:rPr>
              <w:rFonts w:ascii="Times New Roman" w:hAnsi="Times New Roman" w:cs="Times New Roman"/>
              <w:noProof/>
            </w:rPr>
            <w:t>. Praha: ČNI.</w:t>
          </w:r>
        </w:p>
        <w:p w:rsidR="00245CB6" w:rsidRPr="00C14985" w:rsidRDefault="00245CB6" w:rsidP="00245CB6">
          <w:pPr>
            <w:pStyle w:val="Bibliografie"/>
            <w:ind w:left="720" w:hanging="720"/>
            <w:rPr>
              <w:rFonts w:ascii="Times New Roman" w:hAnsi="Times New Roman" w:cs="Times New Roman"/>
              <w:noProof/>
            </w:rPr>
          </w:pPr>
          <w:r w:rsidRPr="00C14985">
            <w:rPr>
              <w:rFonts w:ascii="Times New Roman" w:hAnsi="Times New Roman" w:cs="Times New Roman"/>
              <w:noProof/>
            </w:rPr>
            <w:t xml:space="preserve">ČSN 73 0540-3 - Tepelná ochrana budov - část 3 - Návrhové hodnoty veličin. (2005). </w:t>
          </w:r>
          <w:r w:rsidRPr="00C14985">
            <w:rPr>
              <w:rFonts w:ascii="Times New Roman" w:hAnsi="Times New Roman" w:cs="Times New Roman"/>
              <w:i/>
              <w:iCs/>
              <w:noProof/>
            </w:rPr>
            <w:t>Technická norma</w:t>
          </w:r>
          <w:r w:rsidRPr="00C14985">
            <w:rPr>
              <w:rFonts w:ascii="Times New Roman" w:hAnsi="Times New Roman" w:cs="Times New Roman"/>
              <w:noProof/>
            </w:rPr>
            <w:t>. Praha: ČNI.</w:t>
          </w:r>
        </w:p>
        <w:p w:rsidR="00245CB6" w:rsidRPr="00C14985" w:rsidRDefault="00245CB6" w:rsidP="00245CB6">
          <w:pPr>
            <w:pStyle w:val="Bibliografie"/>
            <w:ind w:left="720" w:hanging="720"/>
            <w:rPr>
              <w:rFonts w:ascii="Times New Roman" w:hAnsi="Times New Roman" w:cs="Times New Roman"/>
              <w:noProof/>
            </w:rPr>
          </w:pPr>
          <w:r w:rsidRPr="00C14985">
            <w:rPr>
              <w:rFonts w:ascii="Times New Roman" w:hAnsi="Times New Roman" w:cs="Times New Roman"/>
              <w:noProof/>
            </w:rPr>
            <w:lastRenderedPageBreak/>
            <w:t xml:space="preserve">ČSN 73 0548 - Výpočet tepelné zátěže klimatizovaných prostorů. (1985). </w:t>
          </w:r>
          <w:r w:rsidRPr="00C14985">
            <w:rPr>
              <w:rFonts w:ascii="Times New Roman" w:hAnsi="Times New Roman" w:cs="Times New Roman"/>
              <w:i/>
              <w:iCs/>
              <w:noProof/>
            </w:rPr>
            <w:t>Technická norma</w:t>
          </w:r>
          <w:r w:rsidRPr="00C14985">
            <w:rPr>
              <w:rFonts w:ascii="Times New Roman" w:hAnsi="Times New Roman" w:cs="Times New Roman"/>
              <w:noProof/>
            </w:rPr>
            <w:t>. Praha: ČNI.</w:t>
          </w:r>
        </w:p>
        <w:p w:rsidR="00245CB6" w:rsidRPr="00C14985" w:rsidRDefault="00245CB6" w:rsidP="00245CB6">
          <w:pPr>
            <w:pStyle w:val="Bibliografie"/>
            <w:ind w:left="720" w:hanging="720"/>
            <w:rPr>
              <w:rFonts w:ascii="Times New Roman" w:hAnsi="Times New Roman" w:cs="Times New Roman"/>
              <w:noProof/>
            </w:rPr>
          </w:pPr>
          <w:r w:rsidRPr="00C14985">
            <w:rPr>
              <w:rFonts w:ascii="Times New Roman" w:hAnsi="Times New Roman" w:cs="Times New Roman"/>
              <w:noProof/>
            </w:rPr>
            <w:t xml:space="preserve">ČSN 73 0802 - Požární bezpečnost staveb. Nevýrobní objekty. (2009). </w:t>
          </w:r>
          <w:r w:rsidRPr="00C14985">
            <w:rPr>
              <w:rFonts w:ascii="Times New Roman" w:hAnsi="Times New Roman" w:cs="Times New Roman"/>
              <w:i/>
              <w:iCs/>
              <w:noProof/>
            </w:rPr>
            <w:t>Technická norma</w:t>
          </w:r>
          <w:r w:rsidRPr="00C14985">
            <w:rPr>
              <w:rFonts w:ascii="Times New Roman" w:hAnsi="Times New Roman" w:cs="Times New Roman"/>
              <w:noProof/>
            </w:rPr>
            <w:t>. Praha: ČNI.</w:t>
          </w:r>
        </w:p>
        <w:p w:rsidR="00245CB6" w:rsidRPr="00C14985" w:rsidRDefault="00245CB6" w:rsidP="00245CB6">
          <w:pPr>
            <w:pStyle w:val="Bibliografie"/>
            <w:ind w:left="720" w:hanging="720"/>
            <w:rPr>
              <w:rFonts w:ascii="Times New Roman" w:hAnsi="Times New Roman" w:cs="Times New Roman"/>
              <w:noProof/>
            </w:rPr>
          </w:pPr>
          <w:r w:rsidRPr="00C14985">
            <w:rPr>
              <w:rFonts w:ascii="Times New Roman" w:hAnsi="Times New Roman" w:cs="Times New Roman"/>
              <w:noProof/>
            </w:rPr>
            <w:t xml:space="preserve">ČSN 73 0872 - Požární bezpečnost staveb. Ochrana staveb proti šíření požáru vzduchotechnickým zařízením. (1996). </w:t>
          </w:r>
          <w:r w:rsidRPr="00C14985">
            <w:rPr>
              <w:rFonts w:ascii="Times New Roman" w:hAnsi="Times New Roman" w:cs="Times New Roman"/>
              <w:i/>
              <w:iCs/>
              <w:noProof/>
            </w:rPr>
            <w:t>Technická norma</w:t>
          </w:r>
          <w:r w:rsidRPr="00C14985">
            <w:rPr>
              <w:rFonts w:ascii="Times New Roman" w:hAnsi="Times New Roman" w:cs="Times New Roman"/>
              <w:noProof/>
            </w:rPr>
            <w:t>. Praha: ČNI.</w:t>
          </w:r>
        </w:p>
        <w:p w:rsidR="00245CB6" w:rsidRPr="00C14985" w:rsidRDefault="00245CB6" w:rsidP="00245CB6">
          <w:pPr>
            <w:pStyle w:val="Bibliografie"/>
            <w:ind w:left="720" w:hanging="720"/>
            <w:rPr>
              <w:rFonts w:ascii="Times New Roman" w:hAnsi="Times New Roman" w:cs="Times New Roman"/>
              <w:noProof/>
            </w:rPr>
          </w:pPr>
          <w:r w:rsidRPr="00C14985">
            <w:rPr>
              <w:rFonts w:ascii="Times New Roman" w:hAnsi="Times New Roman" w:cs="Times New Roman"/>
              <w:noProof/>
            </w:rPr>
            <w:t xml:space="preserve">ČSN EN 13 779 - Větrání nebytových budov - Základní požadavky na větrací a klimatizační zařízení. (10 2007). </w:t>
          </w:r>
          <w:r w:rsidRPr="00C14985">
            <w:rPr>
              <w:rFonts w:ascii="Times New Roman" w:hAnsi="Times New Roman" w:cs="Times New Roman"/>
              <w:i/>
              <w:iCs/>
              <w:noProof/>
            </w:rPr>
            <w:t>Technická norma</w:t>
          </w:r>
          <w:r w:rsidRPr="00C14985">
            <w:rPr>
              <w:rFonts w:ascii="Times New Roman" w:hAnsi="Times New Roman" w:cs="Times New Roman"/>
              <w:noProof/>
            </w:rPr>
            <w:t>. Praha: ČNI.</w:t>
          </w:r>
        </w:p>
        <w:p w:rsidR="00245CB6" w:rsidRPr="00C14985" w:rsidRDefault="00245CB6" w:rsidP="00245CB6">
          <w:pPr>
            <w:pStyle w:val="Bibliografie"/>
            <w:ind w:left="720" w:hanging="720"/>
            <w:rPr>
              <w:rFonts w:ascii="Times New Roman" w:hAnsi="Times New Roman" w:cs="Times New Roman"/>
              <w:noProof/>
            </w:rPr>
          </w:pPr>
          <w:r w:rsidRPr="00C14985">
            <w:rPr>
              <w:rFonts w:ascii="Times New Roman" w:hAnsi="Times New Roman" w:cs="Times New Roman"/>
              <w:noProof/>
            </w:rPr>
            <w:t xml:space="preserve">ČSN EN 15 251 - Vstupní parametry vnitřního prostředí pro návrh a posouzení energetické náročnosti budov s ohledem na kvalitu vnitřního vzduchu, teplotního prostředí, osvětlení a akustiky. (12 2007). </w:t>
          </w:r>
          <w:r w:rsidRPr="00C14985">
            <w:rPr>
              <w:rFonts w:ascii="Times New Roman" w:hAnsi="Times New Roman" w:cs="Times New Roman"/>
              <w:i/>
              <w:iCs/>
              <w:noProof/>
            </w:rPr>
            <w:t>Technická norma</w:t>
          </w:r>
          <w:r w:rsidRPr="00C14985">
            <w:rPr>
              <w:rFonts w:ascii="Times New Roman" w:hAnsi="Times New Roman" w:cs="Times New Roman"/>
              <w:noProof/>
            </w:rPr>
            <w:t>. Praha: ČNI.</w:t>
          </w:r>
        </w:p>
        <w:p w:rsidR="00245CB6" w:rsidRPr="00C14985" w:rsidRDefault="00245CB6" w:rsidP="00245CB6">
          <w:pPr>
            <w:pStyle w:val="Bibliografie"/>
            <w:ind w:left="720" w:hanging="720"/>
            <w:rPr>
              <w:rFonts w:ascii="Times New Roman" w:hAnsi="Times New Roman" w:cs="Times New Roman"/>
              <w:noProof/>
            </w:rPr>
          </w:pPr>
          <w:r w:rsidRPr="00C14985">
            <w:rPr>
              <w:rFonts w:ascii="Times New Roman" w:hAnsi="Times New Roman" w:cs="Times New Roman"/>
              <w:noProof/>
            </w:rPr>
            <w:t xml:space="preserve">Chyský, J., &amp; Hemzal, K. (1993). </w:t>
          </w:r>
          <w:r w:rsidRPr="00C14985">
            <w:rPr>
              <w:rFonts w:ascii="Times New Roman" w:hAnsi="Times New Roman" w:cs="Times New Roman"/>
              <w:i/>
              <w:iCs/>
              <w:noProof/>
            </w:rPr>
            <w:t>Větrání a klimatizace.</w:t>
          </w:r>
          <w:r w:rsidRPr="00C14985">
            <w:rPr>
              <w:rFonts w:ascii="Times New Roman" w:hAnsi="Times New Roman" w:cs="Times New Roman"/>
              <w:noProof/>
            </w:rPr>
            <w:t xml:space="preserve"> Brno: Bolit-B press.</w:t>
          </w:r>
        </w:p>
        <w:p w:rsidR="00245CB6" w:rsidRPr="00C14985" w:rsidRDefault="003F0672" w:rsidP="00245CB6">
          <w:pPr>
            <w:pStyle w:val="Bibliografie"/>
            <w:ind w:left="720" w:hanging="720"/>
            <w:rPr>
              <w:rFonts w:ascii="Times New Roman" w:hAnsi="Times New Roman" w:cs="Times New Roman"/>
              <w:noProof/>
            </w:rPr>
          </w:pPr>
          <w:r w:rsidRPr="00C14985">
            <w:rPr>
              <w:rFonts w:ascii="Times New Roman" w:hAnsi="Times New Roman" w:cs="Times New Roman"/>
              <w:noProof/>
            </w:rPr>
            <w:t>Nařízení vlády č. 217</w:t>
          </w:r>
          <w:r w:rsidR="00245CB6" w:rsidRPr="00C14985">
            <w:rPr>
              <w:rFonts w:ascii="Times New Roman" w:hAnsi="Times New Roman" w:cs="Times New Roman"/>
              <w:noProof/>
            </w:rPr>
            <w:t>/201</w:t>
          </w:r>
          <w:r w:rsidRPr="00C14985">
            <w:rPr>
              <w:rFonts w:ascii="Times New Roman" w:hAnsi="Times New Roman" w:cs="Times New Roman"/>
              <w:noProof/>
            </w:rPr>
            <w:t>6</w:t>
          </w:r>
          <w:r w:rsidR="00245CB6" w:rsidRPr="00C14985">
            <w:rPr>
              <w:rFonts w:ascii="Times New Roman" w:hAnsi="Times New Roman" w:cs="Times New Roman"/>
              <w:noProof/>
            </w:rPr>
            <w:t xml:space="preserve"> o ochraně zdraví před nepříznivými účinky hluku a vibrací. (201</w:t>
          </w:r>
          <w:r w:rsidRPr="00C14985">
            <w:rPr>
              <w:rFonts w:ascii="Times New Roman" w:hAnsi="Times New Roman" w:cs="Times New Roman"/>
              <w:noProof/>
            </w:rPr>
            <w:t>6</w:t>
          </w:r>
          <w:r w:rsidR="00245CB6" w:rsidRPr="00C14985">
            <w:rPr>
              <w:rFonts w:ascii="Times New Roman" w:hAnsi="Times New Roman" w:cs="Times New Roman"/>
              <w:noProof/>
            </w:rPr>
            <w:t xml:space="preserve">). </w:t>
          </w:r>
          <w:r w:rsidRPr="00C14985">
            <w:rPr>
              <w:rFonts w:ascii="Times New Roman" w:hAnsi="Times New Roman" w:cs="Times New Roman"/>
              <w:i/>
              <w:iCs/>
              <w:noProof/>
            </w:rPr>
            <w:t>Sbírka zákonů č. 217</w:t>
          </w:r>
          <w:r w:rsidR="00245CB6" w:rsidRPr="00C14985">
            <w:rPr>
              <w:rFonts w:ascii="Times New Roman" w:hAnsi="Times New Roman" w:cs="Times New Roman"/>
              <w:i/>
              <w:iCs/>
              <w:noProof/>
            </w:rPr>
            <w:t>/201</w:t>
          </w:r>
          <w:r w:rsidRPr="00C14985">
            <w:rPr>
              <w:rFonts w:ascii="Times New Roman" w:hAnsi="Times New Roman" w:cs="Times New Roman"/>
              <w:i/>
              <w:iCs/>
              <w:noProof/>
            </w:rPr>
            <w:t>6</w:t>
          </w:r>
          <w:r w:rsidR="00245CB6" w:rsidRPr="00C14985">
            <w:rPr>
              <w:rFonts w:ascii="Times New Roman" w:hAnsi="Times New Roman" w:cs="Times New Roman"/>
              <w:noProof/>
            </w:rPr>
            <w:t>. Praha: Vláda ČR.</w:t>
          </w:r>
        </w:p>
        <w:p w:rsidR="00245CB6" w:rsidRPr="00C14985" w:rsidRDefault="00245CB6" w:rsidP="00245CB6">
          <w:pPr>
            <w:pStyle w:val="Bibliografie"/>
            <w:ind w:left="720" w:hanging="720"/>
            <w:rPr>
              <w:rFonts w:ascii="Times New Roman" w:hAnsi="Times New Roman" w:cs="Times New Roman"/>
              <w:noProof/>
            </w:rPr>
          </w:pPr>
          <w:r w:rsidRPr="00C14985">
            <w:rPr>
              <w:rFonts w:ascii="Times New Roman" w:hAnsi="Times New Roman" w:cs="Times New Roman"/>
              <w:noProof/>
            </w:rPr>
            <w:t xml:space="preserve">Nařízení vlády č. 361/2007 kterým se stanoví podmínky ochrany zdraví při práci se změnami 68/2010 Sb. a 93/2012 Sb. (2007/2010/2012). </w:t>
          </w:r>
          <w:r w:rsidRPr="00C14985">
            <w:rPr>
              <w:rFonts w:ascii="Times New Roman" w:hAnsi="Times New Roman" w:cs="Times New Roman"/>
              <w:i/>
              <w:iCs/>
              <w:noProof/>
            </w:rPr>
            <w:t>Sbírka zákonů č. 361/2007</w:t>
          </w:r>
          <w:r w:rsidRPr="00C14985">
            <w:rPr>
              <w:rFonts w:ascii="Times New Roman" w:hAnsi="Times New Roman" w:cs="Times New Roman"/>
              <w:noProof/>
            </w:rPr>
            <w:t>. Praha: Vláda ČR.</w:t>
          </w:r>
        </w:p>
        <w:p w:rsidR="00245CB6" w:rsidRPr="00C14985" w:rsidRDefault="00245CB6" w:rsidP="00245CB6">
          <w:pPr>
            <w:pStyle w:val="Bibliografie"/>
            <w:ind w:left="720" w:hanging="720"/>
            <w:rPr>
              <w:rFonts w:ascii="Times New Roman" w:hAnsi="Times New Roman" w:cs="Times New Roman"/>
              <w:noProof/>
            </w:rPr>
          </w:pPr>
          <w:r w:rsidRPr="00C14985">
            <w:rPr>
              <w:rFonts w:ascii="Times New Roman" w:hAnsi="Times New Roman" w:cs="Times New Roman"/>
              <w:noProof/>
            </w:rPr>
            <w:t xml:space="preserve">Székyová, M., Ferstl, K., &amp; Nový, R. (2006). </w:t>
          </w:r>
          <w:r w:rsidRPr="00C14985">
            <w:rPr>
              <w:rFonts w:ascii="Times New Roman" w:hAnsi="Times New Roman" w:cs="Times New Roman"/>
              <w:i/>
              <w:iCs/>
              <w:noProof/>
            </w:rPr>
            <w:t>Větrání a klimatizace.</w:t>
          </w:r>
          <w:r w:rsidRPr="00C14985">
            <w:rPr>
              <w:rFonts w:ascii="Times New Roman" w:hAnsi="Times New Roman" w:cs="Times New Roman"/>
              <w:noProof/>
            </w:rPr>
            <w:t xml:space="preserve"> Bratislava: JAGA GROUP, s.r.o.</w:t>
          </w:r>
        </w:p>
        <w:p w:rsidR="00245CB6" w:rsidRPr="00C14985" w:rsidRDefault="00245CB6" w:rsidP="00245CB6">
          <w:pPr>
            <w:pStyle w:val="Bibliografie"/>
            <w:ind w:left="720" w:hanging="720"/>
            <w:rPr>
              <w:rFonts w:ascii="Times New Roman" w:hAnsi="Times New Roman" w:cs="Times New Roman"/>
              <w:noProof/>
            </w:rPr>
          </w:pPr>
          <w:r w:rsidRPr="00C14985">
            <w:rPr>
              <w:rFonts w:ascii="Times New Roman" w:hAnsi="Times New Roman" w:cs="Times New Roman"/>
              <w:noProof/>
            </w:rPr>
            <w:t xml:space="preserve">Vyhláška č. 246/2001 o stanovení podmínek požární bezpečnosti a výkonu státního požárního dozoru. (2001). </w:t>
          </w:r>
          <w:r w:rsidRPr="00C14985">
            <w:rPr>
              <w:rFonts w:ascii="Times New Roman" w:hAnsi="Times New Roman" w:cs="Times New Roman"/>
              <w:i/>
              <w:iCs/>
              <w:noProof/>
            </w:rPr>
            <w:t>Sbírka zákonů č. 246/2001</w:t>
          </w:r>
          <w:r w:rsidRPr="00C14985">
            <w:rPr>
              <w:rFonts w:ascii="Times New Roman" w:hAnsi="Times New Roman" w:cs="Times New Roman"/>
              <w:noProof/>
            </w:rPr>
            <w:t>. Praha: MV.</w:t>
          </w:r>
        </w:p>
        <w:p w:rsidR="00245CB6" w:rsidRPr="00C14985" w:rsidRDefault="00245CB6" w:rsidP="00245CB6">
          <w:pPr>
            <w:pStyle w:val="Bibliografie"/>
            <w:ind w:left="720" w:hanging="720"/>
            <w:rPr>
              <w:rFonts w:ascii="Times New Roman" w:hAnsi="Times New Roman" w:cs="Times New Roman"/>
              <w:noProof/>
            </w:rPr>
          </w:pPr>
          <w:r w:rsidRPr="00C14985">
            <w:rPr>
              <w:rFonts w:ascii="Times New Roman" w:hAnsi="Times New Roman" w:cs="Times New Roman"/>
              <w:noProof/>
            </w:rPr>
            <w:t xml:space="preserve">Vyhláška č. 268/2009 o technických požadavcích na stavby se změnami dle 20/2012 Sb. (2009/2012). </w:t>
          </w:r>
          <w:r w:rsidRPr="00C14985">
            <w:rPr>
              <w:rFonts w:ascii="Times New Roman" w:hAnsi="Times New Roman" w:cs="Times New Roman"/>
              <w:i/>
              <w:iCs/>
              <w:noProof/>
            </w:rPr>
            <w:t>Sbírka zákonů č.268/2009</w:t>
          </w:r>
          <w:r w:rsidRPr="00C14985">
            <w:rPr>
              <w:rFonts w:ascii="Times New Roman" w:hAnsi="Times New Roman" w:cs="Times New Roman"/>
              <w:noProof/>
            </w:rPr>
            <w:t>. Praha: MMR.</w:t>
          </w:r>
        </w:p>
        <w:p w:rsidR="00245CB6" w:rsidRPr="00C14985" w:rsidRDefault="00245CB6" w:rsidP="00245CB6">
          <w:pPr>
            <w:pStyle w:val="Bibliografie"/>
            <w:ind w:left="720" w:hanging="720"/>
            <w:rPr>
              <w:rFonts w:ascii="Times New Roman" w:hAnsi="Times New Roman" w:cs="Times New Roman"/>
              <w:noProof/>
            </w:rPr>
          </w:pPr>
          <w:r w:rsidRPr="00C14985">
            <w:rPr>
              <w:rFonts w:ascii="Times New Roman" w:hAnsi="Times New Roman" w:cs="Times New Roman"/>
              <w:noProof/>
            </w:rPr>
            <w:t xml:space="preserve">Vyhláška č. 499/2006 o dokumentaci staveb se změnami dle 62/2013 Sb. (2006; 2013). </w:t>
          </w:r>
          <w:r w:rsidRPr="00C14985">
            <w:rPr>
              <w:rFonts w:ascii="Times New Roman" w:hAnsi="Times New Roman" w:cs="Times New Roman"/>
              <w:i/>
              <w:iCs/>
              <w:noProof/>
            </w:rPr>
            <w:t>Sbírka zákonů č. 499/2006; 62/2013</w:t>
          </w:r>
          <w:r w:rsidRPr="00C14985">
            <w:rPr>
              <w:rFonts w:ascii="Times New Roman" w:hAnsi="Times New Roman" w:cs="Times New Roman"/>
              <w:noProof/>
            </w:rPr>
            <w:t>. Praha: MMR.</w:t>
          </w:r>
        </w:p>
        <w:p w:rsidR="00245CB6" w:rsidRPr="00C14985" w:rsidRDefault="00245CB6" w:rsidP="00245CB6">
          <w:pPr>
            <w:pStyle w:val="Bibliografie"/>
            <w:ind w:left="720" w:hanging="720"/>
            <w:rPr>
              <w:rFonts w:ascii="Times New Roman" w:hAnsi="Times New Roman" w:cs="Times New Roman"/>
              <w:noProof/>
            </w:rPr>
          </w:pPr>
          <w:r w:rsidRPr="00C14985">
            <w:rPr>
              <w:rFonts w:ascii="Times New Roman" w:hAnsi="Times New Roman" w:cs="Times New Roman"/>
              <w:noProof/>
            </w:rPr>
            <w:t xml:space="preserve">Zákon č. 183/2006 o územním plánování a stavebním řádu (v pozdějším znění 350/2012). (2006;2012). </w:t>
          </w:r>
          <w:r w:rsidRPr="00C14985">
            <w:rPr>
              <w:rFonts w:ascii="Times New Roman" w:hAnsi="Times New Roman" w:cs="Times New Roman"/>
              <w:i/>
              <w:iCs/>
              <w:noProof/>
            </w:rPr>
            <w:t>Sbírka zákonů č. 183/2006; 350/2012</w:t>
          </w:r>
          <w:r w:rsidRPr="00C14985">
            <w:rPr>
              <w:rFonts w:ascii="Times New Roman" w:hAnsi="Times New Roman" w:cs="Times New Roman"/>
              <w:noProof/>
            </w:rPr>
            <w:t>. Praha: MV.</w:t>
          </w:r>
        </w:p>
        <w:p w:rsidR="000E41FB" w:rsidRPr="00C14985" w:rsidRDefault="000E41FB" w:rsidP="00245CB6">
          <w:pPr>
            <w:ind w:firstLine="0"/>
            <w:rPr>
              <w:rFonts w:ascii="Times New Roman" w:hAnsi="Times New Roman" w:cs="Times New Roman"/>
            </w:rPr>
          </w:pPr>
          <w:r w:rsidRPr="00C14985">
            <w:rPr>
              <w:rFonts w:ascii="Times New Roman" w:hAnsi="Times New Roman" w:cs="Times New Roman"/>
              <w:b/>
              <w:bCs/>
            </w:rPr>
            <w:fldChar w:fldCharType="end"/>
          </w:r>
        </w:p>
      </w:sdtContent>
    </w:sdt>
    <w:p w:rsidR="00296A8A" w:rsidRPr="00C14985" w:rsidRDefault="00296A8A" w:rsidP="00E63782">
      <w:pPr>
        <w:pStyle w:val="Nadpis1"/>
        <w:rPr>
          <w:rFonts w:ascii="Times New Roman" w:hAnsi="Times New Roman" w:cs="Times New Roman"/>
        </w:rPr>
      </w:pPr>
      <w:bookmarkStart w:id="7" w:name="_Toc316996326"/>
      <w:bookmarkStart w:id="8" w:name="_Toc485205706"/>
      <w:r w:rsidRPr="00C14985">
        <w:rPr>
          <w:rFonts w:ascii="Times New Roman" w:hAnsi="Times New Roman" w:cs="Times New Roman"/>
        </w:rPr>
        <w:t>CÍL A ÚČEL PROJEKTU</w:t>
      </w:r>
      <w:bookmarkEnd w:id="7"/>
      <w:bookmarkEnd w:id="8"/>
    </w:p>
    <w:p w:rsidR="0050797C" w:rsidRPr="00C14985" w:rsidRDefault="0050797C" w:rsidP="00661EF9">
      <w:pPr>
        <w:rPr>
          <w:rFonts w:ascii="Times New Roman" w:hAnsi="Times New Roman" w:cs="Times New Roman"/>
        </w:rPr>
      </w:pPr>
      <w:bookmarkStart w:id="9" w:name="_Toc316996327"/>
      <w:r w:rsidRPr="00C14985">
        <w:rPr>
          <w:rFonts w:ascii="Times New Roman" w:hAnsi="Times New Roman" w:cs="Times New Roman"/>
        </w:rPr>
        <w:t xml:space="preserve">Projekt řeší </w:t>
      </w:r>
      <w:r w:rsidR="00876403" w:rsidRPr="00C14985">
        <w:rPr>
          <w:rFonts w:ascii="Times New Roman" w:hAnsi="Times New Roman" w:cs="Times New Roman"/>
        </w:rPr>
        <w:t>výměnu stávajících větracích mřížek a přesun kabelového ovládání klimatizace.</w:t>
      </w:r>
    </w:p>
    <w:p w:rsidR="0050797C" w:rsidRPr="00C14985" w:rsidRDefault="0050797C" w:rsidP="0050797C">
      <w:pPr>
        <w:pStyle w:val="Nadpis1"/>
        <w:rPr>
          <w:rFonts w:ascii="Times New Roman" w:hAnsi="Times New Roman" w:cs="Times New Roman"/>
        </w:rPr>
      </w:pPr>
      <w:bookmarkStart w:id="10" w:name="_Toc485205707"/>
      <w:bookmarkStart w:id="11" w:name="_Toc440633963"/>
      <w:bookmarkStart w:id="12" w:name="_Toc316996328"/>
      <w:bookmarkEnd w:id="9"/>
      <w:r w:rsidRPr="00C14985">
        <w:rPr>
          <w:rFonts w:ascii="Times New Roman" w:hAnsi="Times New Roman" w:cs="Times New Roman"/>
        </w:rPr>
        <w:t>ZÁKLADNÍ ÚDAJE A CHARAKTERISTIKA PODMÍNEK</w:t>
      </w:r>
      <w:bookmarkEnd w:id="10"/>
      <w:r w:rsidRPr="00C14985">
        <w:rPr>
          <w:rFonts w:ascii="Times New Roman" w:hAnsi="Times New Roman" w:cs="Times New Roman"/>
        </w:rPr>
        <w:t xml:space="preserve"> </w:t>
      </w:r>
      <w:bookmarkEnd w:id="11"/>
    </w:p>
    <w:p w:rsidR="002D4E23" w:rsidRPr="00C14985" w:rsidRDefault="002D4E23" w:rsidP="00E63782">
      <w:pPr>
        <w:pStyle w:val="Nadpis2"/>
        <w:rPr>
          <w:rFonts w:ascii="Times New Roman" w:hAnsi="Times New Roman" w:cs="Times New Roman"/>
        </w:rPr>
      </w:pPr>
      <w:bookmarkStart w:id="13" w:name="_Toc485205708"/>
      <w:r w:rsidRPr="00C14985">
        <w:rPr>
          <w:rFonts w:ascii="Times New Roman" w:hAnsi="Times New Roman" w:cs="Times New Roman"/>
        </w:rPr>
        <w:t>Vnější výpočtové podmínky</w:t>
      </w:r>
      <w:bookmarkEnd w:id="12"/>
      <w:bookmarkEnd w:id="13"/>
    </w:p>
    <w:p w:rsidR="002D4E23" w:rsidRPr="00C14985" w:rsidRDefault="002D4E23" w:rsidP="00E63782">
      <w:pPr>
        <w:rPr>
          <w:rFonts w:ascii="Times New Roman" w:hAnsi="Times New Roman" w:cs="Times New Roman"/>
        </w:rPr>
      </w:pPr>
      <w:r w:rsidRPr="00C14985">
        <w:rPr>
          <w:rFonts w:ascii="Times New Roman" w:hAnsi="Times New Roman" w:cs="Times New Roman"/>
        </w:rPr>
        <w:t xml:space="preserve">Zařízení </w:t>
      </w:r>
      <w:r w:rsidR="003F0672" w:rsidRPr="00C14985">
        <w:rPr>
          <w:rFonts w:ascii="Times New Roman" w:hAnsi="Times New Roman" w:cs="Times New Roman"/>
        </w:rPr>
        <w:t xml:space="preserve">vzduchotechniky </w:t>
      </w:r>
      <w:r w:rsidRPr="00C14985">
        <w:rPr>
          <w:rFonts w:ascii="Times New Roman" w:hAnsi="Times New Roman" w:cs="Times New Roman"/>
        </w:rPr>
        <w:t>je navrženo na výpočtové klimatické vnější podmínky uvedené souhrnně v následující tabulce:</w:t>
      </w:r>
    </w:p>
    <w:tbl>
      <w:tblPr>
        <w:tblStyle w:val="Mkatabulky"/>
        <w:tblW w:w="0" w:type="auto"/>
        <w:tblLook w:val="04A0" w:firstRow="1" w:lastRow="0" w:firstColumn="1" w:lastColumn="0" w:noHBand="0" w:noVBand="1"/>
      </w:tblPr>
      <w:tblGrid>
        <w:gridCol w:w="2660"/>
        <w:gridCol w:w="2126"/>
        <w:gridCol w:w="142"/>
        <w:gridCol w:w="2268"/>
      </w:tblGrid>
      <w:tr w:rsidR="00C700AA" w:rsidRPr="00C14985" w:rsidTr="00A47EA2">
        <w:tc>
          <w:tcPr>
            <w:tcW w:w="2660" w:type="dxa"/>
          </w:tcPr>
          <w:p w:rsidR="002D4E23" w:rsidRPr="00C14985" w:rsidRDefault="002D4E23" w:rsidP="00A47EA2">
            <w:pPr>
              <w:pStyle w:val="Tabulka"/>
              <w:rPr>
                <w:rFonts w:ascii="Times New Roman" w:hAnsi="Times New Roman" w:cs="Times New Roman"/>
                <w:szCs w:val="24"/>
              </w:rPr>
            </w:pPr>
          </w:p>
        </w:tc>
        <w:tc>
          <w:tcPr>
            <w:tcW w:w="2126" w:type="dxa"/>
          </w:tcPr>
          <w:p w:rsidR="002D4E23" w:rsidRPr="00C14985" w:rsidRDefault="002D4E23" w:rsidP="00A47EA2">
            <w:pPr>
              <w:pStyle w:val="Tabulka"/>
              <w:rPr>
                <w:rFonts w:ascii="Times New Roman" w:hAnsi="Times New Roman" w:cs="Times New Roman"/>
                <w:szCs w:val="24"/>
              </w:rPr>
            </w:pPr>
            <w:r w:rsidRPr="00C14985">
              <w:rPr>
                <w:rFonts w:ascii="Times New Roman" w:hAnsi="Times New Roman" w:cs="Times New Roman"/>
                <w:szCs w:val="24"/>
              </w:rPr>
              <w:t>Zima *3)</w:t>
            </w:r>
          </w:p>
        </w:tc>
        <w:tc>
          <w:tcPr>
            <w:tcW w:w="2410" w:type="dxa"/>
            <w:gridSpan w:val="2"/>
          </w:tcPr>
          <w:p w:rsidR="002D4E23" w:rsidRPr="00C14985" w:rsidRDefault="002D4E23" w:rsidP="00A47EA2">
            <w:pPr>
              <w:pStyle w:val="Tabulka"/>
              <w:rPr>
                <w:rFonts w:ascii="Times New Roman" w:hAnsi="Times New Roman" w:cs="Times New Roman"/>
                <w:szCs w:val="24"/>
              </w:rPr>
            </w:pPr>
            <w:r w:rsidRPr="00C14985">
              <w:rPr>
                <w:rFonts w:ascii="Times New Roman" w:hAnsi="Times New Roman" w:cs="Times New Roman"/>
                <w:szCs w:val="24"/>
              </w:rPr>
              <w:t>Léto *3)</w:t>
            </w:r>
          </w:p>
        </w:tc>
      </w:tr>
      <w:tr w:rsidR="00C700AA" w:rsidRPr="00C14985" w:rsidTr="00A47EA2">
        <w:tc>
          <w:tcPr>
            <w:tcW w:w="2660" w:type="dxa"/>
          </w:tcPr>
          <w:p w:rsidR="002D4E23" w:rsidRPr="00C14985" w:rsidRDefault="002D4E23" w:rsidP="00A47EA2">
            <w:pPr>
              <w:pStyle w:val="Tabulka"/>
              <w:rPr>
                <w:rFonts w:ascii="Times New Roman" w:hAnsi="Times New Roman" w:cs="Times New Roman"/>
                <w:szCs w:val="24"/>
              </w:rPr>
            </w:pPr>
            <w:r w:rsidRPr="00C14985">
              <w:rPr>
                <w:rFonts w:ascii="Times New Roman" w:hAnsi="Times New Roman" w:cs="Times New Roman"/>
                <w:szCs w:val="24"/>
              </w:rPr>
              <w:t>Výpočtový tlak vzduchu</w:t>
            </w:r>
          </w:p>
        </w:tc>
        <w:tc>
          <w:tcPr>
            <w:tcW w:w="4536" w:type="dxa"/>
            <w:gridSpan w:val="3"/>
          </w:tcPr>
          <w:p w:rsidR="002D4E23" w:rsidRPr="00C14985" w:rsidRDefault="002D4E23" w:rsidP="003F0672">
            <w:pPr>
              <w:pStyle w:val="Tabulka"/>
              <w:rPr>
                <w:rFonts w:ascii="Times New Roman" w:hAnsi="Times New Roman" w:cs="Times New Roman"/>
                <w:szCs w:val="24"/>
              </w:rPr>
            </w:pPr>
            <w:r w:rsidRPr="00C14985">
              <w:rPr>
                <w:rFonts w:ascii="Times New Roman" w:hAnsi="Times New Roman" w:cs="Times New Roman"/>
                <w:szCs w:val="24"/>
              </w:rPr>
              <w:t>9</w:t>
            </w:r>
            <w:r w:rsidR="003F0672" w:rsidRPr="00C14985">
              <w:rPr>
                <w:rFonts w:ascii="Times New Roman" w:hAnsi="Times New Roman" w:cs="Times New Roman"/>
                <w:szCs w:val="24"/>
              </w:rPr>
              <w:t xml:space="preserve">8 </w:t>
            </w:r>
            <w:proofErr w:type="spellStart"/>
            <w:r w:rsidRPr="00C14985">
              <w:rPr>
                <w:rFonts w:ascii="Times New Roman" w:hAnsi="Times New Roman" w:cs="Times New Roman"/>
                <w:szCs w:val="24"/>
              </w:rPr>
              <w:t>kPa</w:t>
            </w:r>
            <w:proofErr w:type="spellEnd"/>
          </w:p>
        </w:tc>
      </w:tr>
      <w:tr w:rsidR="00C700AA" w:rsidRPr="00C14985" w:rsidTr="00A47EA2">
        <w:tc>
          <w:tcPr>
            <w:tcW w:w="2660" w:type="dxa"/>
          </w:tcPr>
          <w:p w:rsidR="002D4E23" w:rsidRPr="00C14985" w:rsidRDefault="002D4E23" w:rsidP="00A47EA2">
            <w:pPr>
              <w:pStyle w:val="Tabulka"/>
              <w:rPr>
                <w:rFonts w:ascii="Times New Roman" w:hAnsi="Times New Roman" w:cs="Times New Roman"/>
                <w:szCs w:val="24"/>
              </w:rPr>
            </w:pPr>
            <w:r w:rsidRPr="00C14985">
              <w:rPr>
                <w:rFonts w:ascii="Times New Roman" w:hAnsi="Times New Roman" w:cs="Times New Roman"/>
                <w:szCs w:val="24"/>
              </w:rPr>
              <w:t>Výpočtová teplota *1)</w:t>
            </w:r>
          </w:p>
        </w:tc>
        <w:tc>
          <w:tcPr>
            <w:tcW w:w="2268" w:type="dxa"/>
            <w:gridSpan w:val="2"/>
          </w:tcPr>
          <w:p w:rsidR="002D4E23" w:rsidRPr="00C14985" w:rsidRDefault="002D4E23" w:rsidP="00A47EA2">
            <w:pPr>
              <w:pStyle w:val="Tabulka"/>
              <w:rPr>
                <w:rFonts w:ascii="Times New Roman" w:hAnsi="Times New Roman" w:cs="Times New Roman"/>
                <w:szCs w:val="24"/>
              </w:rPr>
            </w:pPr>
            <w:r w:rsidRPr="00C14985">
              <w:rPr>
                <w:rFonts w:ascii="Times New Roman" w:hAnsi="Times New Roman" w:cs="Times New Roman"/>
                <w:szCs w:val="24"/>
              </w:rPr>
              <w:t>-1</w:t>
            </w:r>
            <w:r w:rsidR="0049128B" w:rsidRPr="00C14985">
              <w:rPr>
                <w:rFonts w:ascii="Times New Roman" w:hAnsi="Times New Roman" w:cs="Times New Roman"/>
                <w:szCs w:val="24"/>
              </w:rPr>
              <w:t>2</w:t>
            </w:r>
            <w:r w:rsidRPr="00C14985">
              <w:rPr>
                <w:rFonts w:ascii="Times New Roman" w:hAnsi="Times New Roman" w:cs="Times New Roman"/>
                <w:szCs w:val="24"/>
              </w:rPr>
              <w:t>°C</w:t>
            </w:r>
          </w:p>
        </w:tc>
        <w:tc>
          <w:tcPr>
            <w:tcW w:w="2268" w:type="dxa"/>
          </w:tcPr>
          <w:p w:rsidR="002D4E23" w:rsidRPr="00C14985" w:rsidRDefault="002D4E23" w:rsidP="00A47EA2">
            <w:pPr>
              <w:pStyle w:val="Tabulka"/>
              <w:rPr>
                <w:rFonts w:ascii="Times New Roman" w:hAnsi="Times New Roman" w:cs="Times New Roman"/>
                <w:szCs w:val="24"/>
              </w:rPr>
            </w:pPr>
            <w:r w:rsidRPr="00C14985">
              <w:rPr>
                <w:rFonts w:ascii="Times New Roman" w:hAnsi="Times New Roman" w:cs="Times New Roman"/>
                <w:szCs w:val="24"/>
              </w:rPr>
              <w:t>30°C</w:t>
            </w:r>
          </w:p>
        </w:tc>
      </w:tr>
      <w:tr w:rsidR="00C700AA" w:rsidRPr="00C14985" w:rsidTr="00A47EA2">
        <w:tc>
          <w:tcPr>
            <w:tcW w:w="2660" w:type="dxa"/>
          </w:tcPr>
          <w:p w:rsidR="002D4E23" w:rsidRPr="00C14985" w:rsidRDefault="002D4E23" w:rsidP="00A47EA2">
            <w:pPr>
              <w:pStyle w:val="Tabulka"/>
              <w:rPr>
                <w:rFonts w:ascii="Times New Roman" w:hAnsi="Times New Roman" w:cs="Times New Roman"/>
                <w:szCs w:val="24"/>
              </w:rPr>
            </w:pPr>
            <w:r w:rsidRPr="00C14985">
              <w:rPr>
                <w:rFonts w:ascii="Times New Roman" w:hAnsi="Times New Roman" w:cs="Times New Roman"/>
                <w:szCs w:val="24"/>
              </w:rPr>
              <w:t>Výpočtová teplota *2)</w:t>
            </w:r>
          </w:p>
        </w:tc>
        <w:tc>
          <w:tcPr>
            <w:tcW w:w="2268" w:type="dxa"/>
            <w:gridSpan w:val="2"/>
          </w:tcPr>
          <w:p w:rsidR="002D4E23" w:rsidRPr="00C14985" w:rsidRDefault="002D4E23" w:rsidP="00A47EA2">
            <w:pPr>
              <w:pStyle w:val="Tabulka"/>
              <w:rPr>
                <w:rFonts w:ascii="Times New Roman" w:hAnsi="Times New Roman" w:cs="Times New Roman"/>
                <w:szCs w:val="24"/>
              </w:rPr>
            </w:pPr>
            <w:r w:rsidRPr="00C14985">
              <w:rPr>
                <w:rFonts w:ascii="Times New Roman" w:hAnsi="Times New Roman" w:cs="Times New Roman"/>
                <w:szCs w:val="24"/>
              </w:rPr>
              <w:t>-1</w:t>
            </w:r>
            <w:r w:rsidR="0049128B" w:rsidRPr="00C14985">
              <w:rPr>
                <w:rFonts w:ascii="Times New Roman" w:hAnsi="Times New Roman" w:cs="Times New Roman"/>
                <w:szCs w:val="24"/>
              </w:rPr>
              <w:t>5</w:t>
            </w:r>
            <w:r w:rsidRPr="00C14985">
              <w:rPr>
                <w:rFonts w:ascii="Times New Roman" w:hAnsi="Times New Roman" w:cs="Times New Roman"/>
                <w:szCs w:val="24"/>
              </w:rPr>
              <w:t>°C</w:t>
            </w:r>
          </w:p>
        </w:tc>
        <w:tc>
          <w:tcPr>
            <w:tcW w:w="2268" w:type="dxa"/>
          </w:tcPr>
          <w:p w:rsidR="002D4E23" w:rsidRPr="00C14985" w:rsidRDefault="002D4E23" w:rsidP="00A47EA2">
            <w:pPr>
              <w:pStyle w:val="Tabulka"/>
              <w:rPr>
                <w:rFonts w:ascii="Times New Roman" w:hAnsi="Times New Roman" w:cs="Times New Roman"/>
                <w:szCs w:val="24"/>
              </w:rPr>
            </w:pPr>
            <w:r w:rsidRPr="00C14985">
              <w:rPr>
                <w:rFonts w:ascii="Times New Roman" w:hAnsi="Times New Roman" w:cs="Times New Roman"/>
                <w:szCs w:val="24"/>
              </w:rPr>
              <w:t>32</w:t>
            </w:r>
            <w:r w:rsidR="0028762B" w:rsidRPr="00C14985">
              <w:rPr>
                <w:rFonts w:ascii="Times New Roman" w:hAnsi="Times New Roman" w:cs="Times New Roman"/>
                <w:szCs w:val="24"/>
              </w:rPr>
              <w:t>,4</w:t>
            </w:r>
            <w:r w:rsidRPr="00C14985">
              <w:rPr>
                <w:rFonts w:ascii="Times New Roman" w:hAnsi="Times New Roman" w:cs="Times New Roman"/>
                <w:szCs w:val="24"/>
              </w:rPr>
              <w:t>°C</w:t>
            </w:r>
          </w:p>
        </w:tc>
      </w:tr>
      <w:tr w:rsidR="00C700AA" w:rsidRPr="00C14985" w:rsidTr="00A47EA2">
        <w:tc>
          <w:tcPr>
            <w:tcW w:w="2660" w:type="dxa"/>
          </w:tcPr>
          <w:p w:rsidR="002D4E23" w:rsidRPr="00C14985" w:rsidRDefault="002D4E23" w:rsidP="00A47EA2">
            <w:pPr>
              <w:pStyle w:val="Tabulka"/>
              <w:rPr>
                <w:rFonts w:ascii="Times New Roman" w:hAnsi="Times New Roman" w:cs="Times New Roman"/>
                <w:szCs w:val="24"/>
              </w:rPr>
            </w:pPr>
            <w:r w:rsidRPr="00C14985">
              <w:rPr>
                <w:rFonts w:ascii="Times New Roman" w:hAnsi="Times New Roman" w:cs="Times New Roman"/>
                <w:szCs w:val="24"/>
              </w:rPr>
              <w:t>Relativní vlhkost</w:t>
            </w:r>
          </w:p>
        </w:tc>
        <w:tc>
          <w:tcPr>
            <w:tcW w:w="2268" w:type="dxa"/>
            <w:gridSpan w:val="2"/>
          </w:tcPr>
          <w:p w:rsidR="002D4E23" w:rsidRPr="00C14985" w:rsidRDefault="002D4E23" w:rsidP="00A47EA2">
            <w:pPr>
              <w:pStyle w:val="Tabulka"/>
              <w:rPr>
                <w:rFonts w:ascii="Times New Roman" w:hAnsi="Times New Roman" w:cs="Times New Roman"/>
                <w:szCs w:val="24"/>
              </w:rPr>
            </w:pPr>
            <w:r w:rsidRPr="00C14985">
              <w:rPr>
                <w:rFonts w:ascii="Times New Roman" w:hAnsi="Times New Roman" w:cs="Times New Roman"/>
                <w:szCs w:val="24"/>
              </w:rPr>
              <w:t>80 %</w:t>
            </w:r>
          </w:p>
        </w:tc>
        <w:tc>
          <w:tcPr>
            <w:tcW w:w="2268" w:type="dxa"/>
          </w:tcPr>
          <w:p w:rsidR="002D4E23" w:rsidRPr="00C14985" w:rsidRDefault="002D4E23" w:rsidP="00A47EA2">
            <w:pPr>
              <w:pStyle w:val="Tabulka"/>
              <w:rPr>
                <w:rFonts w:ascii="Times New Roman" w:hAnsi="Times New Roman" w:cs="Times New Roman"/>
                <w:szCs w:val="24"/>
              </w:rPr>
            </w:pPr>
            <w:r w:rsidRPr="00C14985">
              <w:rPr>
                <w:rFonts w:ascii="Times New Roman" w:hAnsi="Times New Roman" w:cs="Times New Roman"/>
                <w:szCs w:val="24"/>
              </w:rPr>
              <w:t>3</w:t>
            </w:r>
            <w:r w:rsidR="000A6C7B" w:rsidRPr="00C14985">
              <w:rPr>
                <w:rFonts w:ascii="Times New Roman" w:hAnsi="Times New Roman" w:cs="Times New Roman"/>
                <w:szCs w:val="24"/>
              </w:rPr>
              <w:t>5</w:t>
            </w:r>
            <w:r w:rsidRPr="00C14985">
              <w:rPr>
                <w:rFonts w:ascii="Times New Roman" w:hAnsi="Times New Roman" w:cs="Times New Roman"/>
                <w:szCs w:val="24"/>
              </w:rPr>
              <w:t>,</w:t>
            </w:r>
            <w:r w:rsidR="000A6C7B" w:rsidRPr="00C14985">
              <w:rPr>
                <w:rFonts w:ascii="Times New Roman" w:hAnsi="Times New Roman" w:cs="Times New Roman"/>
                <w:szCs w:val="24"/>
              </w:rPr>
              <w:t>0</w:t>
            </w:r>
            <w:r w:rsidRPr="00C14985">
              <w:rPr>
                <w:rFonts w:ascii="Times New Roman" w:hAnsi="Times New Roman" w:cs="Times New Roman"/>
                <w:szCs w:val="24"/>
              </w:rPr>
              <w:t xml:space="preserve"> %</w:t>
            </w:r>
          </w:p>
        </w:tc>
      </w:tr>
    </w:tbl>
    <w:p w:rsidR="002D4E23" w:rsidRPr="00C14985" w:rsidRDefault="002D4E23" w:rsidP="00E63782">
      <w:pPr>
        <w:pStyle w:val="Poznmka"/>
        <w:rPr>
          <w:rFonts w:ascii="Times New Roman" w:hAnsi="Times New Roman" w:cs="Times New Roman"/>
        </w:rPr>
      </w:pPr>
      <w:r w:rsidRPr="00C14985">
        <w:rPr>
          <w:rFonts w:ascii="Times New Roman" w:hAnsi="Times New Roman" w:cs="Times New Roman"/>
        </w:rPr>
        <w:t xml:space="preserve">Poznámka: </w:t>
      </w:r>
    </w:p>
    <w:p w:rsidR="002D4E23" w:rsidRPr="00C14985" w:rsidRDefault="002D4E23" w:rsidP="00E63782">
      <w:pPr>
        <w:pStyle w:val="Poznmka"/>
        <w:rPr>
          <w:rFonts w:ascii="Times New Roman" w:hAnsi="Times New Roman" w:cs="Times New Roman"/>
        </w:rPr>
      </w:pPr>
      <w:r w:rsidRPr="00C14985">
        <w:rPr>
          <w:rFonts w:ascii="Times New Roman" w:hAnsi="Times New Roman" w:cs="Times New Roman"/>
        </w:rPr>
        <w:t xml:space="preserve">*1) </w:t>
      </w:r>
      <w:r w:rsidRPr="00C14985">
        <w:rPr>
          <w:rFonts w:ascii="Times New Roman" w:hAnsi="Times New Roman" w:cs="Times New Roman"/>
        </w:rPr>
        <w:tab/>
        <w:t xml:space="preserve"> zimní výpočtová teplota dle ČSN EN 12831, případně dle ČSN 73 0540 a letní výpočtová teplota dle ČSN 73 0548</w:t>
      </w:r>
      <w:r w:rsidR="0028762B" w:rsidRPr="00C14985">
        <w:rPr>
          <w:rFonts w:ascii="Times New Roman" w:hAnsi="Times New Roman" w:cs="Times New Roman"/>
        </w:rPr>
        <w:t>, případně dle ČSN 12 7010/Z1.</w:t>
      </w:r>
    </w:p>
    <w:p w:rsidR="002D4E23" w:rsidRPr="00C14985" w:rsidRDefault="002D4E23" w:rsidP="00E63782">
      <w:pPr>
        <w:pStyle w:val="Poznmka"/>
        <w:rPr>
          <w:rFonts w:ascii="Times New Roman" w:hAnsi="Times New Roman" w:cs="Times New Roman"/>
        </w:rPr>
      </w:pPr>
      <w:r w:rsidRPr="00C14985">
        <w:rPr>
          <w:rFonts w:ascii="Times New Roman" w:hAnsi="Times New Roman" w:cs="Times New Roman"/>
        </w:rPr>
        <w:t>*2)</w:t>
      </w:r>
      <w:r w:rsidRPr="00C14985">
        <w:rPr>
          <w:rFonts w:ascii="Times New Roman" w:hAnsi="Times New Roman" w:cs="Times New Roman"/>
        </w:rPr>
        <w:tab/>
        <w:t xml:space="preserve">výpočtová teplota použitá pro návrh vzduchotechnického zařízení; snížena o </w:t>
      </w:r>
      <w:r w:rsidR="0049128B" w:rsidRPr="00C14985">
        <w:rPr>
          <w:rFonts w:ascii="Times New Roman" w:hAnsi="Times New Roman" w:cs="Times New Roman"/>
        </w:rPr>
        <w:t>3</w:t>
      </w:r>
      <w:r w:rsidRPr="00C14985">
        <w:rPr>
          <w:rFonts w:ascii="Times New Roman" w:hAnsi="Times New Roman" w:cs="Times New Roman"/>
        </w:rPr>
        <w:t xml:space="preserve">°C; letní výpočtová teplota zvýšena o 2°C </w:t>
      </w:r>
    </w:p>
    <w:p w:rsidR="002D4E23" w:rsidRPr="00C14985" w:rsidRDefault="002D4E23" w:rsidP="00E63782">
      <w:pPr>
        <w:pStyle w:val="Poznmka"/>
        <w:rPr>
          <w:rFonts w:ascii="Times New Roman" w:hAnsi="Times New Roman" w:cs="Times New Roman"/>
        </w:rPr>
      </w:pPr>
      <w:r w:rsidRPr="00C14985">
        <w:rPr>
          <w:rFonts w:ascii="Times New Roman" w:hAnsi="Times New Roman" w:cs="Times New Roman"/>
        </w:rPr>
        <w:t>*3)</w:t>
      </w:r>
      <w:r w:rsidRPr="00C14985">
        <w:rPr>
          <w:rFonts w:ascii="Times New Roman" w:hAnsi="Times New Roman" w:cs="Times New Roman"/>
        </w:rPr>
        <w:tab/>
        <w:t>zimní výpočtové podmínky jsou stanoveny jako nejnižší hodnota stavu vnějšího nasávaného vzduchu pro návrh a dimenzování zařízení a naopak letní výpočtové podmínky jsou stanoveny jako nejvyšší hodnoty stavu vzduchu; jedná se o výpočtové hodnoty, to znamená, že reálné hodnoty v některých extrémních dnech mohou nabývat i nižších nebo vyšších hodnot</w:t>
      </w:r>
    </w:p>
    <w:p w:rsidR="002D4E23" w:rsidRPr="00C14985" w:rsidRDefault="002D4E23" w:rsidP="00E63782">
      <w:pPr>
        <w:pStyle w:val="Nadpis2"/>
        <w:rPr>
          <w:rFonts w:ascii="Times New Roman" w:hAnsi="Times New Roman" w:cs="Times New Roman"/>
        </w:rPr>
      </w:pPr>
      <w:r w:rsidRPr="00C14985">
        <w:rPr>
          <w:rFonts w:ascii="Times New Roman" w:hAnsi="Times New Roman" w:cs="Times New Roman"/>
        </w:rPr>
        <w:lastRenderedPageBreak/>
        <w:t xml:space="preserve"> </w:t>
      </w:r>
      <w:bookmarkStart w:id="14" w:name="_Toc316996329"/>
      <w:bookmarkStart w:id="15" w:name="_Toc485205709"/>
      <w:r w:rsidRPr="00C14985">
        <w:rPr>
          <w:rFonts w:ascii="Times New Roman" w:hAnsi="Times New Roman" w:cs="Times New Roman"/>
        </w:rPr>
        <w:t>Vnitřní výpočtové podmínky</w:t>
      </w:r>
      <w:bookmarkEnd w:id="14"/>
      <w:bookmarkEnd w:id="15"/>
    </w:p>
    <w:p w:rsidR="00302CBF" w:rsidRPr="00C14985" w:rsidRDefault="002D4E23" w:rsidP="00302CBF">
      <w:pPr>
        <w:rPr>
          <w:rFonts w:ascii="Times New Roman" w:hAnsi="Times New Roman" w:cs="Times New Roman"/>
        </w:rPr>
      </w:pPr>
      <w:r w:rsidRPr="00C14985">
        <w:rPr>
          <w:rFonts w:ascii="Times New Roman" w:hAnsi="Times New Roman" w:cs="Times New Roman"/>
        </w:rPr>
        <w:t xml:space="preserve">Pro návrh zařízení vzduchotechniky jsou použity výpočtové parametry vnitřního prostředí uvedené </w:t>
      </w:r>
      <w:r w:rsidR="00AA71A3" w:rsidRPr="00C14985">
        <w:rPr>
          <w:rFonts w:ascii="Times New Roman" w:hAnsi="Times New Roman" w:cs="Times New Roman"/>
        </w:rPr>
        <w:t>níže</w:t>
      </w:r>
      <w:r w:rsidRPr="00C14985">
        <w:rPr>
          <w:rFonts w:ascii="Times New Roman" w:hAnsi="Times New Roman" w:cs="Times New Roman"/>
        </w:rPr>
        <w:t>:</w:t>
      </w:r>
    </w:p>
    <w:tbl>
      <w:tblPr>
        <w:tblStyle w:val="Mkatabulky"/>
        <w:tblW w:w="5000" w:type="pct"/>
        <w:tblLook w:val="04A0" w:firstRow="1" w:lastRow="0" w:firstColumn="1" w:lastColumn="0" w:noHBand="0" w:noVBand="1"/>
      </w:tblPr>
      <w:tblGrid>
        <w:gridCol w:w="3747"/>
        <w:gridCol w:w="3195"/>
        <w:gridCol w:w="3195"/>
      </w:tblGrid>
      <w:tr w:rsidR="00C700AA" w:rsidRPr="00C14985" w:rsidTr="00A47EA2">
        <w:trPr>
          <w:trHeight w:val="609"/>
        </w:trPr>
        <w:tc>
          <w:tcPr>
            <w:tcW w:w="1848" w:type="pct"/>
            <w:vAlign w:val="center"/>
          </w:tcPr>
          <w:p w:rsidR="00AA71A3" w:rsidRPr="00C14985" w:rsidRDefault="00AA71A3" w:rsidP="00A47EA2">
            <w:pPr>
              <w:pStyle w:val="Tabulka"/>
              <w:rPr>
                <w:rFonts w:ascii="Times New Roman" w:hAnsi="Times New Roman" w:cs="Times New Roman"/>
                <w:szCs w:val="24"/>
              </w:rPr>
            </w:pPr>
            <w:r w:rsidRPr="00C14985">
              <w:rPr>
                <w:rFonts w:ascii="Times New Roman" w:hAnsi="Times New Roman" w:cs="Times New Roman"/>
                <w:szCs w:val="24"/>
              </w:rPr>
              <w:t>Prostor, místnost</w:t>
            </w:r>
          </w:p>
        </w:tc>
        <w:tc>
          <w:tcPr>
            <w:tcW w:w="1576" w:type="pct"/>
            <w:vAlign w:val="center"/>
          </w:tcPr>
          <w:p w:rsidR="00AA71A3" w:rsidRPr="00C14985" w:rsidRDefault="00AA71A3" w:rsidP="00A47EA2">
            <w:pPr>
              <w:pStyle w:val="Tabulka"/>
              <w:rPr>
                <w:rFonts w:ascii="Times New Roman" w:hAnsi="Times New Roman" w:cs="Times New Roman"/>
                <w:szCs w:val="24"/>
              </w:rPr>
            </w:pPr>
            <w:r w:rsidRPr="00C14985">
              <w:rPr>
                <w:rFonts w:ascii="Times New Roman" w:hAnsi="Times New Roman" w:cs="Times New Roman"/>
                <w:szCs w:val="24"/>
              </w:rPr>
              <w:t>Výpočtová teplota / vlhkost v zimě *</w:t>
            </w:r>
            <w:r w:rsidR="008140EC" w:rsidRPr="00C14985">
              <w:rPr>
                <w:rFonts w:ascii="Times New Roman" w:hAnsi="Times New Roman" w:cs="Times New Roman"/>
                <w:szCs w:val="24"/>
              </w:rPr>
              <w:t>1</w:t>
            </w:r>
            <w:r w:rsidRPr="00C14985">
              <w:rPr>
                <w:rFonts w:ascii="Times New Roman" w:hAnsi="Times New Roman" w:cs="Times New Roman"/>
                <w:szCs w:val="24"/>
              </w:rPr>
              <w:t>)</w:t>
            </w:r>
          </w:p>
        </w:tc>
        <w:tc>
          <w:tcPr>
            <w:tcW w:w="1576" w:type="pct"/>
            <w:vAlign w:val="center"/>
          </w:tcPr>
          <w:p w:rsidR="00AA71A3" w:rsidRPr="00C14985" w:rsidRDefault="00AA71A3" w:rsidP="00A47EA2">
            <w:pPr>
              <w:pStyle w:val="Tabulka"/>
              <w:rPr>
                <w:rFonts w:ascii="Times New Roman" w:hAnsi="Times New Roman" w:cs="Times New Roman"/>
                <w:szCs w:val="24"/>
              </w:rPr>
            </w:pPr>
            <w:r w:rsidRPr="00C14985">
              <w:rPr>
                <w:rFonts w:ascii="Times New Roman" w:hAnsi="Times New Roman" w:cs="Times New Roman"/>
                <w:szCs w:val="24"/>
              </w:rPr>
              <w:t>Výpočtová teplota / vlhkost v l</w:t>
            </w:r>
            <w:r w:rsidR="008140EC" w:rsidRPr="00C14985">
              <w:rPr>
                <w:rFonts w:ascii="Times New Roman" w:hAnsi="Times New Roman" w:cs="Times New Roman"/>
                <w:szCs w:val="24"/>
              </w:rPr>
              <w:t>étě *1</w:t>
            </w:r>
            <w:r w:rsidRPr="00C14985">
              <w:rPr>
                <w:rFonts w:ascii="Times New Roman" w:hAnsi="Times New Roman" w:cs="Times New Roman"/>
                <w:szCs w:val="24"/>
              </w:rPr>
              <w:t>)</w:t>
            </w:r>
          </w:p>
        </w:tc>
      </w:tr>
      <w:tr w:rsidR="00C700AA" w:rsidRPr="00C14985" w:rsidTr="00A47EA2">
        <w:tc>
          <w:tcPr>
            <w:tcW w:w="1848" w:type="pct"/>
            <w:vMerge w:val="restart"/>
            <w:vAlign w:val="center"/>
          </w:tcPr>
          <w:p w:rsidR="00AA71A3" w:rsidRPr="00C14985" w:rsidRDefault="0028762B" w:rsidP="00A47EA2">
            <w:pPr>
              <w:pStyle w:val="Tabulka"/>
              <w:rPr>
                <w:rFonts w:ascii="Times New Roman" w:hAnsi="Times New Roman" w:cs="Times New Roman"/>
                <w:szCs w:val="24"/>
              </w:rPr>
            </w:pPr>
            <w:r w:rsidRPr="00C14985">
              <w:rPr>
                <w:rFonts w:ascii="Times New Roman" w:hAnsi="Times New Roman" w:cs="Times New Roman"/>
                <w:szCs w:val="24"/>
              </w:rPr>
              <w:t>Sál zastupitelstva</w:t>
            </w:r>
          </w:p>
        </w:tc>
        <w:tc>
          <w:tcPr>
            <w:tcW w:w="1576" w:type="pct"/>
            <w:vAlign w:val="center"/>
          </w:tcPr>
          <w:p w:rsidR="00AA71A3" w:rsidRPr="00C14985" w:rsidRDefault="008140EC" w:rsidP="0028762B">
            <w:pPr>
              <w:pStyle w:val="Tabulka"/>
              <w:rPr>
                <w:rFonts w:ascii="Times New Roman" w:hAnsi="Times New Roman" w:cs="Times New Roman"/>
                <w:szCs w:val="24"/>
              </w:rPr>
            </w:pPr>
            <w:r w:rsidRPr="00C14985">
              <w:rPr>
                <w:rFonts w:ascii="Times New Roman" w:hAnsi="Times New Roman" w:cs="Times New Roman"/>
                <w:szCs w:val="24"/>
              </w:rPr>
              <w:t>2</w:t>
            </w:r>
            <w:r w:rsidR="0028762B" w:rsidRPr="00C14985">
              <w:rPr>
                <w:rFonts w:ascii="Times New Roman" w:hAnsi="Times New Roman" w:cs="Times New Roman"/>
                <w:szCs w:val="24"/>
              </w:rPr>
              <w:t>1</w:t>
            </w:r>
            <w:r w:rsidR="00AA71A3" w:rsidRPr="00C14985">
              <w:rPr>
                <w:rFonts w:ascii="Times New Roman" w:hAnsi="Times New Roman" w:cs="Times New Roman"/>
                <w:szCs w:val="24"/>
              </w:rPr>
              <w:t>°C</w:t>
            </w:r>
          </w:p>
        </w:tc>
        <w:tc>
          <w:tcPr>
            <w:tcW w:w="1576" w:type="pct"/>
            <w:vAlign w:val="center"/>
          </w:tcPr>
          <w:p w:rsidR="00AA71A3" w:rsidRPr="00C14985" w:rsidRDefault="0028762B" w:rsidP="00A47EA2">
            <w:pPr>
              <w:pStyle w:val="Tabulka"/>
              <w:ind w:left="45"/>
              <w:rPr>
                <w:rFonts w:ascii="Times New Roman" w:hAnsi="Times New Roman" w:cs="Times New Roman"/>
                <w:szCs w:val="24"/>
              </w:rPr>
            </w:pPr>
            <w:r w:rsidRPr="00C14985">
              <w:rPr>
                <w:rFonts w:ascii="Times New Roman" w:hAnsi="Times New Roman" w:cs="Times New Roman"/>
                <w:szCs w:val="24"/>
              </w:rPr>
              <w:t>26°C</w:t>
            </w:r>
          </w:p>
        </w:tc>
      </w:tr>
      <w:tr w:rsidR="00C700AA" w:rsidRPr="00C14985" w:rsidTr="00A47EA2">
        <w:tc>
          <w:tcPr>
            <w:tcW w:w="1848" w:type="pct"/>
            <w:vMerge/>
            <w:vAlign w:val="center"/>
          </w:tcPr>
          <w:p w:rsidR="00AA71A3" w:rsidRPr="00C14985" w:rsidRDefault="00AA71A3" w:rsidP="00A47EA2">
            <w:pPr>
              <w:pStyle w:val="Tabulka"/>
              <w:rPr>
                <w:rFonts w:ascii="Times New Roman" w:hAnsi="Times New Roman" w:cs="Times New Roman"/>
                <w:szCs w:val="24"/>
              </w:rPr>
            </w:pPr>
          </w:p>
        </w:tc>
        <w:tc>
          <w:tcPr>
            <w:tcW w:w="1576" w:type="pct"/>
            <w:vAlign w:val="center"/>
          </w:tcPr>
          <w:p w:rsidR="00AA71A3" w:rsidRPr="00C14985" w:rsidRDefault="00AA71A3" w:rsidP="00A47EA2">
            <w:pPr>
              <w:pStyle w:val="Tabulka"/>
              <w:rPr>
                <w:rFonts w:ascii="Times New Roman" w:hAnsi="Times New Roman" w:cs="Times New Roman"/>
                <w:szCs w:val="24"/>
              </w:rPr>
            </w:pPr>
            <w:r w:rsidRPr="00C14985">
              <w:rPr>
                <w:rFonts w:ascii="Times New Roman" w:hAnsi="Times New Roman" w:cs="Times New Roman"/>
                <w:szCs w:val="24"/>
              </w:rPr>
              <w:t>-</w:t>
            </w:r>
          </w:p>
        </w:tc>
        <w:tc>
          <w:tcPr>
            <w:tcW w:w="1576" w:type="pct"/>
            <w:vAlign w:val="center"/>
          </w:tcPr>
          <w:p w:rsidR="00AA71A3" w:rsidRPr="00C14985" w:rsidRDefault="00AA71A3" w:rsidP="00A47EA2">
            <w:pPr>
              <w:pStyle w:val="Tabulka"/>
              <w:ind w:left="45"/>
              <w:rPr>
                <w:rFonts w:ascii="Times New Roman" w:hAnsi="Times New Roman" w:cs="Times New Roman"/>
                <w:szCs w:val="24"/>
              </w:rPr>
            </w:pPr>
            <w:r w:rsidRPr="00C14985">
              <w:rPr>
                <w:rFonts w:ascii="Times New Roman" w:hAnsi="Times New Roman" w:cs="Times New Roman"/>
                <w:szCs w:val="24"/>
              </w:rPr>
              <w:t>-</w:t>
            </w:r>
          </w:p>
        </w:tc>
      </w:tr>
    </w:tbl>
    <w:p w:rsidR="002D4E23" w:rsidRPr="00C14985" w:rsidRDefault="002D4E23" w:rsidP="00E63782">
      <w:pPr>
        <w:pStyle w:val="Poznmka"/>
        <w:rPr>
          <w:rFonts w:ascii="Times New Roman" w:hAnsi="Times New Roman" w:cs="Times New Roman"/>
        </w:rPr>
      </w:pPr>
      <w:r w:rsidRPr="00C14985">
        <w:rPr>
          <w:rFonts w:ascii="Times New Roman" w:hAnsi="Times New Roman" w:cs="Times New Roman"/>
        </w:rPr>
        <w:t>Poznámka:</w:t>
      </w:r>
    </w:p>
    <w:p w:rsidR="002D4E23" w:rsidRPr="00C14985" w:rsidRDefault="002D4E23" w:rsidP="00E63782">
      <w:pPr>
        <w:pStyle w:val="Poznmka"/>
        <w:rPr>
          <w:rFonts w:ascii="Times New Roman" w:hAnsi="Times New Roman" w:cs="Times New Roman"/>
        </w:rPr>
      </w:pPr>
      <w:r w:rsidRPr="00C14985">
        <w:rPr>
          <w:rFonts w:ascii="Times New Roman" w:hAnsi="Times New Roman" w:cs="Times New Roman"/>
        </w:rPr>
        <w:t>*</w:t>
      </w:r>
      <w:r w:rsidR="008140EC" w:rsidRPr="00C14985">
        <w:rPr>
          <w:rFonts w:ascii="Times New Roman" w:hAnsi="Times New Roman" w:cs="Times New Roman"/>
        </w:rPr>
        <w:t>1</w:t>
      </w:r>
      <w:r w:rsidRPr="00C14985">
        <w:rPr>
          <w:rFonts w:ascii="Times New Roman" w:hAnsi="Times New Roman" w:cs="Times New Roman"/>
        </w:rPr>
        <w:t>)</w:t>
      </w:r>
      <w:r w:rsidRPr="00C14985">
        <w:rPr>
          <w:rFonts w:ascii="Times New Roman" w:hAnsi="Times New Roman" w:cs="Times New Roman"/>
        </w:rPr>
        <w:tab/>
        <w:t>výpočtové teploty (při zimních a letních výpočtových podmínkách) jsou hodnoty, na které je dimenzováno vzduchotechnické zařízení (teplota vzduchu); pokud hodnota není uvedena, tak není potřebná pro výpočet (například proto, že použité zařízení vzduchotechniky není určeno pro chlazení, nebo zvlhčování, nebo nelze tyto funkce přímo regulačně řídit na požadované hodnoty)</w:t>
      </w:r>
    </w:p>
    <w:p w:rsidR="0050797C" w:rsidRPr="00C14985" w:rsidRDefault="0050797C" w:rsidP="0028762B">
      <w:pPr>
        <w:ind w:firstLine="0"/>
        <w:rPr>
          <w:rFonts w:ascii="Times New Roman" w:hAnsi="Times New Roman" w:cs="Times New Roman"/>
        </w:rPr>
      </w:pPr>
    </w:p>
    <w:p w:rsidR="00DD0A7A" w:rsidRPr="00C14985" w:rsidRDefault="00DD0A7A" w:rsidP="00E63782">
      <w:pPr>
        <w:pStyle w:val="Nadpis1"/>
        <w:rPr>
          <w:rFonts w:ascii="Times New Roman" w:hAnsi="Times New Roman" w:cs="Times New Roman"/>
        </w:rPr>
      </w:pPr>
      <w:bookmarkStart w:id="16" w:name="_Toc485205710"/>
      <w:r w:rsidRPr="00C14985">
        <w:rPr>
          <w:rFonts w:ascii="Times New Roman" w:hAnsi="Times New Roman" w:cs="Times New Roman"/>
        </w:rPr>
        <w:t>CHARAKTERISTIKA A KONCEPCE ŘEŠENÍ</w:t>
      </w:r>
      <w:bookmarkEnd w:id="16"/>
    </w:p>
    <w:p w:rsidR="00DD0A7A" w:rsidRPr="00C14985" w:rsidRDefault="00DD0A7A" w:rsidP="00E63782">
      <w:pPr>
        <w:pStyle w:val="Nadpis2"/>
        <w:rPr>
          <w:rFonts w:ascii="Times New Roman" w:hAnsi="Times New Roman" w:cs="Times New Roman"/>
        </w:rPr>
      </w:pPr>
      <w:bookmarkStart w:id="17" w:name="_Toc316996331"/>
      <w:bookmarkStart w:id="18" w:name="_Toc485205711"/>
      <w:r w:rsidRPr="00C14985">
        <w:rPr>
          <w:rFonts w:ascii="Times New Roman" w:hAnsi="Times New Roman" w:cs="Times New Roman"/>
        </w:rPr>
        <w:t>Princip dimenzování dle typů prostorů</w:t>
      </w:r>
      <w:bookmarkEnd w:id="17"/>
      <w:bookmarkEnd w:id="18"/>
    </w:p>
    <w:p w:rsidR="00DD0A7A" w:rsidRPr="00C14985" w:rsidRDefault="00DD0A7A" w:rsidP="00E63782">
      <w:pPr>
        <w:rPr>
          <w:rFonts w:ascii="Times New Roman" w:hAnsi="Times New Roman" w:cs="Times New Roman"/>
        </w:rPr>
      </w:pPr>
      <w:r w:rsidRPr="00C14985">
        <w:rPr>
          <w:rFonts w:ascii="Times New Roman" w:hAnsi="Times New Roman" w:cs="Times New Roman"/>
        </w:rPr>
        <w:t>Dimenzování je provedeno individuálně pro každý typ vnitřních prostor, kterých se tento projekt týká, v závislosti na jeho využívání, vlastnostech stavebního provedení i vlastnostech instalovaných zařízení. Způsob návrhu je proveden komplexně pro různé varianty provozu, to znamená, že zařízení je navrženo na různé podmínky, které mohou nastat v průběhu celého roku.</w:t>
      </w:r>
      <w:r w:rsidR="002035E0" w:rsidRPr="00C14985">
        <w:rPr>
          <w:rFonts w:ascii="Times New Roman" w:hAnsi="Times New Roman" w:cs="Times New Roman"/>
        </w:rPr>
        <w:t xml:space="preserve"> </w:t>
      </w:r>
    </w:p>
    <w:p w:rsidR="00AF1539" w:rsidRPr="00C14985" w:rsidRDefault="00AF1539" w:rsidP="00AF1539">
      <w:pPr>
        <w:ind w:firstLine="708"/>
        <w:rPr>
          <w:rFonts w:ascii="Times New Roman" w:hAnsi="Times New Roman" w:cs="Times New Roman"/>
        </w:rPr>
      </w:pPr>
      <w:r w:rsidRPr="00C14985">
        <w:rPr>
          <w:rFonts w:ascii="Times New Roman" w:hAnsi="Times New Roman" w:cs="Times New Roman"/>
        </w:rPr>
        <w:t>Na základě platných hygienických předpisů s přihlédnutím na předpokládaný způsob využití daných prostor v určitém stupni komfortu je možnost stanovit maximální průtoky čerstvého vzduchu následovně.</w:t>
      </w:r>
    </w:p>
    <w:p w:rsidR="0028762B" w:rsidRPr="00C14985" w:rsidRDefault="0028762B" w:rsidP="00661EF9">
      <w:pPr>
        <w:rPr>
          <w:rFonts w:ascii="Times New Roman" w:hAnsi="Times New Roman" w:cs="Times New Roman"/>
        </w:rPr>
      </w:pPr>
      <w:r w:rsidRPr="00C14985">
        <w:rPr>
          <w:rFonts w:ascii="Times New Roman" w:hAnsi="Times New Roman" w:cs="Times New Roman"/>
        </w:rPr>
        <w:t xml:space="preserve">Sál </w:t>
      </w:r>
      <w:r w:rsidRPr="00C14985">
        <w:rPr>
          <w:rFonts w:ascii="Times New Roman" w:hAnsi="Times New Roman" w:cs="Times New Roman"/>
        </w:rPr>
        <w:tab/>
      </w:r>
      <w:r w:rsidRPr="00C14985">
        <w:rPr>
          <w:rFonts w:ascii="Times New Roman" w:hAnsi="Times New Roman" w:cs="Times New Roman"/>
        </w:rPr>
        <w:tab/>
      </w:r>
      <w:r w:rsidR="003418EB" w:rsidRPr="00C14985">
        <w:rPr>
          <w:rFonts w:ascii="Times New Roman" w:hAnsi="Times New Roman" w:cs="Times New Roman"/>
        </w:rPr>
        <w:tab/>
      </w:r>
      <w:r w:rsidR="003418EB" w:rsidRPr="00C14985">
        <w:rPr>
          <w:rFonts w:ascii="Times New Roman" w:hAnsi="Times New Roman" w:cs="Times New Roman"/>
        </w:rPr>
        <w:tab/>
      </w:r>
      <w:r w:rsidR="003418EB" w:rsidRPr="00C14985">
        <w:rPr>
          <w:rFonts w:ascii="Times New Roman" w:hAnsi="Times New Roman" w:cs="Times New Roman"/>
        </w:rPr>
        <w:tab/>
      </w:r>
      <w:r w:rsidR="003418EB" w:rsidRPr="00C14985">
        <w:rPr>
          <w:rFonts w:ascii="Times New Roman" w:hAnsi="Times New Roman" w:cs="Times New Roman"/>
        </w:rPr>
        <w:tab/>
      </w:r>
      <w:r w:rsidR="003418EB" w:rsidRPr="00C14985">
        <w:rPr>
          <w:rFonts w:ascii="Times New Roman" w:hAnsi="Times New Roman" w:cs="Times New Roman"/>
        </w:rPr>
        <w:tab/>
      </w:r>
      <w:r w:rsidRPr="00C14985">
        <w:rPr>
          <w:rFonts w:ascii="Times New Roman" w:hAnsi="Times New Roman" w:cs="Times New Roman"/>
        </w:rPr>
        <w:t>3</w:t>
      </w:r>
      <w:r w:rsidR="00AF1539" w:rsidRPr="00C14985">
        <w:rPr>
          <w:rFonts w:ascii="Times New Roman" w:hAnsi="Times New Roman" w:cs="Times New Roman"/>
        </w:rPr>
        <w:t>5-50 m</w:t>
      </w:r>
      <w:r w:rsidR="00AF1539" w:rsidRPr="00C14985">
        <w:rPr>
          <w:rFonts w:ascii="Times New Roman" w:hAnsi="Times New Roman" w:cs="Times New Roman"/>
          <w:vertAlign w:val="superscript"/>
        </w:rPr>
        <w:t>3</w:t>
      </w:r>
      <w:r w:rsidR="00AF1539" w:rsidRPr="00C14985">
        <w:rPr>
          <w:rFonts w:ascii="Times New Roman" w:hAnsi="Times New Roman" w:cs="Times New Roman"/>
        </w:rPr>
        <w:t>h</w:t>
      </w:r>
      <w:r w:rsidR="00AF1539" w:rsidRPr="00C14985">
        <w:rPr>
          <w:rFonts w:ascii="Times New Roman" w:hAnsi="Times New Roman" w:cs="Times New Roman"/>
          <w:vertAlign w:val="superscript"/>
        </w:rPr>
        <w:t>-1</w:t>
      </w:r>
      <w:r w:rsidR="00AF1539" w:rsidRPr="00C14985">
        <w:rPr>
          <w:rFonts w:ascii="Times New Roman" w:hAnsi="Times New Roman" w:cs="Times New Roman"/>
        </w:rPr>
        <w:t>/osoba</w:t>
      </w:r>
    </w:p>
    <w:p w:rsidR="00D24F73" w:rsidRPr="00C14985" w:rsidRDefault="00D24F73" w:rsidP="00E63782">
      <w:pPr>
        <w:pStyle w:val="Nadpis1"/>
        <w:rPr>
          <w:rFonts w:ascii="Times New Roman" w:hAnsi="Times New Roman" w:cs="Times New Roman"/>
        </w:rPr>
      </w:pPr>
      <w:bookmarkStart w:id="19" w:name="_Toc485205712"/>
      <w:r w:rsidRPr="00C14985">
        <w:rPr>
          <w:rFonts w:ascii="Times New Roman" w:hAnsi="Times New Roman" w:cs="Times New Roman"/>
        </w:rPr>
        <w:t>VÝCHOZÍ PODKLADY PRO DIMENZOVÁNÍ</w:t>
      </w:r>
      <w:bookmarkEnd w:id="19"/>
    </w:p>
    <w:p w:rsidR="00D24F73" w:rsidRPr="00C14985" w:rsidRDefault="00D24F73" w:rsidP="00E63782">
      <w:pPr>
        <w:pStyle w:val="Nadpis2"/>
        <w:rPr>
          <w:rFonts w:ascii="Times New Roman" w:hAnsi="Times New Roman" w:cs="Times New Roman"/>
        </w:rPr>
      </w:pPr>
      <w:bookmarkStart w:id="20" w:name="_Toc485205713"/>
      <w:r w:rsidRPr="00C14985">
        <w:rPr>
          <w:rFonts w:ascii="Times New Roman" w:hAnsi="Times New Roman" w:cs="Times New Roman"/>
        </w:rPr>
        <w:t>Zadané parametry</w:t>
      </w:r>
      <w:bookmarkEnd w:id="20"/>
    </w:p>
    <w:p w:rsidR="004E3F0A" w:rsidRPr="00C14985" w:rsidRDefault="004E3F0A" w:rsidP="004E3F0A">
      <w:pPr>
        <w:pStyle w:val="Body"/>
        <w:rPr>
          <w:rFonts w:ascii="Times New Roman" w:hAnsi="Times New Roman" w:cs="Times New Roman"/>
        </w:rPr>
      </w:pPr>
      <w:bookmarkStart w:id="21" w:name="_Toc316996334"/>
      <w:r w:rsidRPr="00C14985">
        <w:rPr>
          <w:rFonts w:ascii="Times New Roman" w:hAnsi="Times New Roman" w:cs="Times New Roman"/>
        </w:rPr>
        <w:t>Čistota prostředí je standardní a nejsou požadována žádná speciální opatření zajišťující zvýšenou čistotu vzduchu.</w:t>
      </w:r>
    </w:p>
    <w:p w:rsidR="00FF7D9B" w:rsidRPr="00C14985" w:rsidRDefault="004E3F0A" w:rsidP="004E3F0A">
      <w:pPr>
        <w:pStyle w:val="Body"/>
        <w:rPr>
          <w:rFonts w:ascii="Times New Roman" w:hAnsi="Times New Roman" w:cs="Times New Roman"/>
        </w:rPr>
      </w:pPr>
      <w:r w:rsidRPr="00C14985">
        <w:rPr>
          <w:rFonts w:ascii="Times New Roman" w:hAnsi="Times New Roman" w:cs="Times New Roman"/>
        </w:rPr>
        <w:t>V objektu nebudou používány žádné škodlivé látky vyžadující speci</w:t>
      </w:r>
      <w:r w:rsidR="00FF7D9B" w:rsidRPr="00C14985">
        <w:rPr>
          <w:rFonts w:ascii="Times New Roman" w:hAnsi="Times New Roman" w:cs="Times New Roman"/>
        </w:rPr>
        <w:t>ální řešení vzduchotechniky.</w:t>
      </w:r>
      <w:r w:rsidRPr="00C14985">
        <w:rPr>
          <w:rFonts w:ascii="Times New Roman" w:hAnsi="Times New Roman" w:cs="Times New Roman"/>
        </w:rPr>
        <w:t xml:space="preserve"> </w:t>
      </w:r>
    </w:p>
    <w:p w:rsidR="004E3F0A" w:rsidRPr="00C14985" w:rsidRDefault="004E3F0A" w:rsidP="004E3F0A">
      <w:pPr>
        <w:pStyle w:val="Body"/>
        <w:rPr>
          <w:rFonts w:ascii="Times New Roman" w:hAnsi="Times New Roman" w:cs="Times New Roman"/>
        </w:rPr>
      </w:pPr>
      <w:r w:rsidRPr="00C14985">
        <w:rPr>
          <w:rFonts w:ascii="Times New Roman" w:hAnsi="Times New Roman" w:cs="Times New Roman"/>
        </w:rPr>
        <w:t>Větrání prostor neumožňující přirozené větrání bude navrženo standardně v souladu s požadavky na hygienick</w:t>
      </w:r>
      <w:r w:rsidR="00154BF3" w:rsidRPr="00C14985">
        <w:rPr>
          <w:rFonts w:ascii="Times New Roman" w:hAnsi="Times New Roman" w:cs="Times New Roman"/>
        </w:rPr>
        <w:t>ou výměnu vzduchu z hlediska pobytu osob</w:t>
      </w:r>
      <w:r w:rsidRPr="00C14985">
        <w:rPr>
          <w:rFonts w:ascii="Times New Roman" w:hAnsi="Times New Roman" w:cs="Times New Roman"/>
        </w:rPr>
        <w:t>.</w:t>
      </w:r>
    </w:p>
    <w:p w:rsidR="00AF1539" w:rsidRPr="00C14985" w:rsidRDefault="00AF1539" w:rsidP="00AF1539">
      <w:pPr>
        <w:pStyle w:val="Nadpis1"/>
        <w:rPr>
          <w:rFonts w:ascii="Times New Roman" w:hAnsi="Times New Roman" w:cs="Times New Roman"/>
        </w:rPr>
      </w:pPr>
      <w:bookmarkStart w:id="22" w:name="_Toc485205714"/>
      <w:bookmarkEnd w:id="21"/>
      <w:r w:rsidRPr="00C14985">
        <w:rPr>
          <w:rFonts w:ascii="Times New Roman" w:hAnsi="Times New Roman" w:cs="Times New Roman"/>
        </w:rPr>
        <w:t>ČLENĚNÍ PROJEKTOVÉ DOKUMENTACE</w:t>
      </w:r>
      <w:bookmarkEnd w:id="22"/>
    </w:p>
    <w:p w:rsidR="00AF1539" w:rsidRPr="00C14985" w:rsidRDefault="00AF1539" w:rsidP="00AF1539">
      <w:pPr>
        <w:rPr>
          <w:rFonts w:ascii="Times New Roman" w:hAnsi="Times New Roman" w:cs="Times New Roman"/>
        </w:rPr>
      </w:pPr>
      <w:r w:rsidRPr="00C14985">
        <w:rPr>
          <w:rFonts w:ascii="Times New Roman" w:hAnsi="Times New Roman" w:cs="Times New Roman"/>
        </w:rPr>
        <w:t xml:space="preserve">Navržené zařízení profese </w:t>
      </w:r>
      <w:r w:rsidR="00661EF9" w:rsidRPr="00C14985">
        <w:rPr>
          <w:rFonts w:ascii="Times New Roman" w:hAnsi="Times New Roman" w:cs="Times New Roman"/>
        </w:rPr>
        <w:t>VZDUCHOTECHNIKA A KLIMATIZACE</w:t>
      </w:r>
      <w:r w:rsidR="0028762B" w:rsidRPr="00C14985">
        <w:rPr>
          <w:rFonts w:ascii="Times New Roman" w:hAnsi="Times New Roman" w:cs="Times New Roman"/>
        </w:rPr>
        <w:t xml:space="preserve"> </w:t>
      </w:r>
      <w:r w:rsidRPr="00C14985">
        <w:rPr>
          <w:rFonts w:ascii="Times New Roman" w:hAnsi="Times New Roman" w:cs="Times New Roman"/>
        </w:rPr>
        <w:t>je rozděleno z důvodů přehlednosti na dílčí části dle účelu, nebo umístění.</w:t>
      </w:r>
    </w:p>
    <w:p w:rsidR="00661EF9" w:rsidRPr="00C14985" w:rsidRDefault="00661EF9" w:rsidP="00AF1539">
      <w:pPr>
        <w:rPr>
          <w:rFonts w:ascii="Times New Roman" w:hAnsi="Times New Roman" w:cs="Times New Roman"/>
        </w:rPr>
      </w:pPr>
    </w:p>
    <w:tbl>
      <w:tblPr>
        <w:tblW w:w="0" w:type="auto"/>
        <w:tblLook w:val="04A0" w:firstRow="1" w:lastRow="0" w:firstColumn="1" w:lastColumn="0" w:noHBand="0" w:noVBand="1"/>
      </w:tblPr>
      <w:tblGrid>
        <w:gridCol w:w="1242"/>
        <w:gridCol w:w="7970"/>
      </w:tblGrid>
      <w:tr w:rsidR="00C700AA" w:rsidRPr="00C14985" w:rsidTr="00AF1539">
        <w:tc>
          <w:tcPr>
            <w:tcW w:w="9212" w:type="dxa"/>
            <w:gridSpan w:val="2"/>
            <w:shd w:val="clear" w:color="auto" w:fill="auto"/>
            <w:vAlign w:val="bottom"/>
          </w:tcPr>
          <w:p w:rsidR="00AF1539" w:rsidRPr="00C14985" w:rsidRDefault="00AF1539" w:rsidP="00AF1539">
            <w:pPr>
              <w:spacing w:before="60" w:after="60"/>
              <w:ind w:firstLine="0"/>
              <w:rPr>
                <w:rFonts w:ascii="Times New Roman" w:hAnsi="Times New Roman" w:cs="Times New Roman"/>
                <w:i/>
                <w:u w:val="single"/>
              </w:rPr>
            </w:pPr>
            <w:r w:rsidRPr="00C14985">
              <w:rPr>
                <w:rFonts w:ascii="Times New Roman" w:hAnsi="Times New Roman" w:cs="Times New Roman"/>
                <w:i/>
                <w:u w:val="single"/>
              </w:rPr>
              <w:t>Seznam zařízení</w:t>
            </w:r>
          </w:p>
        </w:tc>
      </w:tr>
      <w:tr w:rsidR="00AD7ECB" w:rsidRPr="00C14985" w:rsidTr="00AF1539">
        <w:tc>
          <w:tcPr>
            <w:tcW w:w="1242" w:type="dxa"/>
            <w:shd w:val="clear" w:color="auto" w:fill="auto"/>
            <w:vAlign w:val="bottom"/>
          </w:tcPr>
          <w:p w:rsidR="00AD7ECB" w:rsidRPr="00C14985" w:rsidRDefault="00AD7ECB" w:rsidP="00876403">
            <w:pPr>
              <w:spacing w:before="60" w:after="60"/>
              <w:ind w:firstLine="0"/>
              <w:jc w:val="center"/>
              <w:rPr>
                <w:rFonts w:ascii="Times New Roman" w:hAnsi="Times New Roman" w:cs="Times New Roman"/>
              </w:rPr>
            </w:pPr>
            <w:r w:rsidRPr="00C14985">
              <w:rPr>
                <w:rFonts w:ascii="Times New Roman" w:hAnsi="Times New Roman" w:cs="Times New Roman"/>
              </w:rPr>
              <w:t>1</w:t>
            </w:r>
          </w:p>
        </w:tc>
        <w:tc>
          <w:tcPr>
            <w:tcW w:w="7970" w:type="dxa"/>
            <w:shd w:val="clear" w:color="auto" w:fill="auto"/>
          </w:tcPr>
          <w:p w:rsidR="00AD7ECB" w:rsidRPr="00C14985" w:rsidRDefault="007F3592" w:rsidP="007F3592">
            <w:pPr>
              <w:spacing w:before="60" w:after="60"/>
              <w:ind w:firstLine="0"/>
              <w:rPr>
                <w:rFonts w:ascii="Times New Roman" w:hAnsi="Times New Roman" w:cs="Times New Roman"/>
              </w:rPr>
            </w:pPr>
            <w:r w:rsidRPr="00C14985">
              <w:rPr>
                <w:rFonts w:ascii="Times New Roman" w:hAnsi="Times New Roman" w:cs="Times New Roman"/>
              </w:rPr>
              <w:t>Chlazení a větrání sálu zastupitelstva</w:t>
            </w:r>
            <w:r w:rsidR="00FD18D2" w:rsidRPr="00C14985">
              <w:rPr>
                <w:rFonts w:ascii="Times New Roman" w:hAnsi="Times New Roman" w:cs="Times New Roman"/>
              </w:rPr>
              <w:t xml:space="preserve"> – výměny vyústek</w:t>
            </w:r>
          </w:p>
        </w:tc>
      </w:tr>
      <w:tr w:rsidR="00FD18D2" w:rsidRPr="00C14985" w:rsidTr="00AF1539">
        <w:tc>
          <w:tcPr>
            <w:tcW w:w="1242" w:type="dxa"/>
            <w:shd w:val="clear" w:color="auto" w:fill="auto"/>
            <w:vAlign w:val="bottom"/>
          </w:tcPr>
          <w:p w:rsidR="00FD18D2" w:rsidRPr="00C14985" w:rsidRDefault="00FD18D2" w:rsidP="00876403">
            <w:pPr>
              <w:spacing w:before="60" w:after="60"/>
              <w:ind w:firstLine="0"/>
              <w:jc w:val="center"/>
              <w:rPr>
                <w:rFonts w:ascii="Times New Roman" w:hAnsi="Times New Roman" w:cs="Times New Roman"/>
              </w:rPr>
            </w:pPr>
            <w:r w:rsidRPr="00C14985">
              <w:rPr>
                <w:rFonts w:ascii="Times New Roman" w:hAnsi="Times New Roman" w:cs="Times New Roman"/>
              </w:rPr>
              <w:t>2</w:t>
            </w:r>
          </w:p>
        </w:tc>
        <w:tc>
          <w:tcPr>
            <w:tcW w:w="7970" w:type="dxa"/>
            <w:shd w:val="clear" w:color="auto" w:fill="auto"/>
          </w:tcPr>
          <w:p w:rsidR="00FD18D2" w:rsidRPr="00C14985" w:rsidRDefault="00FD18D2" w:rsidP="007F3592">
            <w:pPr>
              <w:spacing w:before="60" w:after="60"/>
              <w:ind w:firstLine="0"/>
              <w:rPr>
                <w:rFonts w:ascii="Times New Roman" w:hAnsi="Times New Roman" w:cs="Times New Roman"/>
              </w:rPr>
            </w:pPr>
            <w:r w:rsidRPr="00C14985">
              <w:rPr>
                <w:rFonts w:ascii="Times New Roman" w:hAnsi="Times New Roman" w:cs="Times New Roman"/>
              </w:rPr>
              <w:t>Přesun kabelového ovladače klimatizace</w:t>
            </w:r>
          </w:p>
        </w:tc>
      </w:tr>
    </w:tbl>
    <w:p w:rsidR="00AF1539" w:rsidRPr="00C14985" w:rsidRDefault="00AF1539" w:rsidP="00AF1539">
      <w:pPr>
        <w:ind w:firstLine="0"/>
        <w:rPr>
          <w:rFonts w:ascii="Times New Roman" w:hAnsi="Times New Roman" w:cs="Times New Roman"/>
        </w:rPr>
      </w:pPr>
    </w:p>
    <w:p w:rsidR="004E3F0A" w:rsidRPr="00C14985" w:rsidRDefault="004E3F0A" w:rsidP="00E63782">
      <w:pPr>
        <w:pStyle w:val="Nadpis1"/>
        <w:rPr>
          <w:rFonts w:ascii="Times New Roman" w:hAnsi="Times New Roman" w:cs="Times New Roman"/>
        </w:rPr>
      </w:pPr>
      <w:bookmarkStart w:id="23" w:name="_Toc316996343"/>
      <w:bookmarkStart w:id="24" w:name="_Toc485205715"/>
      <w:r w:rsidRPr="00C14985">
        <w:rPr>
          <w:rFonts w:ascii="Times New Roman" w:hAnsi="Times New Roman" w:cs="Times New Roman"/>
        </w:rPr>
        <w:lastRenderedPageBreak/>
        <w:t>POPIS A FUNKCE VZDUCHOTECHNICKÝCH ZAŘÍZENÍ</w:t>
      </w:r>
      <w:bookmarkEnd w:id="23"/>
      <w:bookmarkEnd w:id="24"/>
    </w:p>
    <w:p w:rsidR="00AD7ECB" w:rsidRPr="00C14985" w:rsidRDefault="007F3592" w:rsidP="007F3592">
      <w:pPr>
        <w:pStyle w:val="Nadpis2"/>
        <w:keepLines w:val="0"/>
        <w:spacing w:before="240" w:after="120"/>
        <w:ind w:left="1286" w:right="0" w:hanging="576"/>
        <w:jc w:val="both"/>
        <w:rPr>
          <w:rFonts w:ascii="Times New Roman" w:hAnsi="Times New Roman" w:cs="Times New Roman"/>
        </w:rPr>
      </w:pPr>
      <w:bookmarkStart w:id="25" w:name="_Toc485205716"/>
      <w:bookmarkStart w:id="26" w:name="_Toc440633979"/>
      <w:r w:rsidRPr="00C14985">
        <w:rPr>
          <w:rFonts w:ascii="Times New Roman" w:hAnsi="Times New Roman" w:cs="Times New Roman"/>
        </w:rPr>
        <w:t>Chlazení a větrání sálu zastupitelstva</w:t>
      </w:r>
      <w:bookmarkEnd w:id="25"/>
    </w:p>
    <w:p w:rsidR="00FD18D2" w:rsidRPr="00C14985" w:rsidRDefault="00FD18D2" w:rsidP="00FD18D2">
      <w:pPr>
        <w:rPr>
          <w:rFonts w:ascii="Times New Roman" w:hAnsi="Times New Roman" w:cs="Times New Roman"/>
        </w:rPr>
      </w:pPr>
      <w:r w:rsidRPr="00C14985">
        <w:rPr>
          <w:rFonts w:ascii="Times New Roman" w:hAnsi="Times New Roman" w:cs="Times New Roman"/>
        </w:rPr>
        <w:t xml:space="preserve">Distribuce přívodního/odvodního vzduchu je </w:t>
      </w:r>
      <w:r w:rsidR="00661EF9" w:rsidRPr="00C14985">
        <w:rPr>
          <w:rFonts w:ascii="Times New Roman" w:hAnsi="Times New Roman" w:cs="Times New Roman"/>
        </w:rPr>
        <w:t xml:space="preserve">nyní </w:t>
      </w:r>
      <w:r w:rsidRPr="00C14985">
        <w:rPr>
          <w:rFonts w:ascii="Times New Roman" w:hAnsi="Times New Roman" w:cs="Times New Roman"/>
        </w:rPr>
        <w:t>zajištěna obdélníkovými vyústkami. V rámci rekonstrukce dojde k výměně starých vyústek za nové</w:t>
      </w:r>
      <w:r w:rsidR="00B757C4" w:rsidRPr="00C14985">
        <w:rPr>
          <w:rFonts w:ascii="Times New Roman" w:hAnsi="Times New Roman" w:cs="Times New Roman"/>
        </w:rPr>
        <w:t xml:space="preserve"> štěrbinové</w:t>
      </w:r>
      <w:r w:rsidRPr="00C14985">
        <w:rPr>
          <w:rFonts w:ascii="Times New Roman" w:hAnsi="Times New Roman" w:cs="Times New Roman"/>
        </w:rPr>
        <w:t xml:space="preserve">. </w:t>
      </w:r>
    </w:p>
    <w:p w:rsidR="00444471" w:rsidRPr="00C14985" w:rsidRDefault="00B757C4" w:rsidP="00444471">
      <w:pPr>
        <w:rPr>
          <w:rFonts w:ascii="Times New Roman" w:hAnsi="Times New Roman" w:cs="Times New Roman"/>
        </w:rPr>
      </w:pPr>
      <w:r w:rsidRPr="00C14985">
        <w:rPr>
          <w:rFonts w:ascii="Times New Roman" w:hAnsi="Times New Roman" w:cs="Times New Roman"/>
        </w:rPr>
        <w:t xml:space="preserve">Výměna vyústek bude provedena v m. č. 2.16 a 3.12. Do m. č. 2. 16 je vzduch přiveden přes 2x klimatizační jednotku PDFY-P50 (840 m3/h) a </w:t>
      </w:r>
      <w:r w:rsidR="00024CD5" w:rsidRPr="00C14985">
        <w:rPr>
          <w:rFonts w:ascii="Times New Roman" w:hAnsi="Times New Roman" w:cs="Times New Roman"/>
        </w:rPr>
        <w:t xml:space="preserve">2x klimatizační jednotku v </w:t>
      </w:r>
      <w:r w:rsidRPr="00C14985">
        <w:rPr>
          <w:rFonts w:ascii="Times New Roman" w:hAnsi="Times New Roman" w:cs="Times New Roman"/>
        </w:rPr>
        <w:t>PDFY-P100 (1680 m3/h).</w:t>
      </w:r>
    </w:p>
    <w:tbl>
      <w:tblPr>
        <w:tblStyle w:val="Svtlstnovnzvraznn6"/>
        <w:tblW w:w="0" w:type="auto"/>
        <w:tblLook w:val="04A0" w:firstRow="1" w:lastRow="0" w:firstColumn="1" w:lastColumn="0" w:noHBand="0" w:noVBand="1"/>
      </w:tblPr>
      <w:tblGrid>
        <w:gridCol w:w="4786"/>
        <w:gridCol w:w="3827"/>
      </w:tblGrid>
      <w:tr w:rsidR="00F36A88" w:rsidRPr="00C14985" w:rsidTr="00EF0F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rsidR="00B757C4" w:rsidRPr="00C14985" w:rsidRDefault="00024CD5" w:rsidP="00FD18D2">
            <w:pPr>
              <w:ind w:firstLine="0"/>
              <w:rPr>
                <w:rFonts w:ascii="Times New Roman" w:hAnsi="Times New Roman" w:cs="Times New Roman"/>
                <w:color w:val="auto"/>
              </w:rPr>
            </w:pPr>
            <w:r w:rsidRPr="00C14985">
              <w:rPr>
                <w:rFonts w:ascii="Times New Roman" w:hAnsi="Times New Roman" w:cs="Times New Roman"/>
                <w:color w:val="auto"/>
              </w:rPr>
              <w:t>Jednotka</w:t>
            </w:r>
          </w:p>
        </w:tc>
        <w:tc>
          <w:tcPr>
            <w:tcW w:w="3827" w:type="dxa"/>
          </w:tcPr>
          <w:p w:rsidR="00B757C4" w:rsidRPr="00C14985" w:rsidRDefault="00024CD5" w:rsidP="00FD18D2">
            <w:pPr>
              <w:ind w:firstLine="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C14985">
              <w:rPr>
                <w:rFonts w:ascii="Times New Roman" w:hAnsi="Times New Roman" w:cs="Times New Roman"/>
                <w:color w:val="auto"/>
              </w:rPr>
              <w:t>PDFY-P50VM-A</w:t>
            </w:r>
          </w:p>
        </w:tc>
      </w:tr>
      <w:tr w:rsidR="00F36A88" w:rsidRPr="00C14985" w:rsidTr="001D7E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rsidR="00024CD5" w:rsidRPr="00C14985" w:rsidRDefault="00024CD5" w:rsidP="00FD18D2">
            <w:pPr>
              <w:ind w:firstLine="0"/>
              <w:rPr>
                <w:rFonts w:ascii="Times New Roman" w:hAnsi="Times New Roman" w:cs="Times New Roman"/>
                <w:color w:val="auto"/>
              </w:rPr>
            </w:pPr>
            <w:r w:rsidRPr="00C14985">
              <w:rPr>
                <w:rFonts w:ascii="Times New Roman" w:hAnsi="Times New Roman" w:cs="Times New Roman"/>
                <w:color w:val="auto"/>
              </w:rPr>
              <w:t>Množství vzduchu [m3/h]</w:t>
            </w:r>
          </w:p>
          <w:p w:rsidR="00B757C4" w:rsidRPr="00C14985" w:rsidRDefault="00024CD5" w:rsidP="00FD18D2">
            <w:pPr>
              <w:ind w:firstLine="0"/>
              <w:rPr>
                <w:rFonts w:ascii="Times New Roman" w:hAnsi="Times New Roman" w:cs="Times New Roman"/>
                <w:color w:val="auto"/>
              </w:rPr>
            </w:pPr>
            <w:r w:rsidRPr="00C14985">
              <w:rPr>
                <w:rFonts w:ascii="Times New Roman" w:hAnsi="Times New Roman" w:cs="Times New Roman"/>
                <w:color w:val="auto"/>
              </w:rPr>
              <w:t>(nízké – střední 2 – střední 1 – vysoké)</w:t>
            </w:r>
          </w:p>
        </w:tc>
        <w:tc>
          <w:tcPr>
            <w:tcW w:w="3827" w:type="dxa"/>
            <w:vAlign w:val="center"/>
          </w:tcPr>
          <w:p w:rsidR="00B757C4" w:rsidRPr="00C14985" w:rsidRDefault="00024CD5" w:rsidP="001D7E32">
            <w:pPr>
              <w:ind w:firstLine="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C14985">
              <w:rPr>
                <w:rFonts w:ascii="Times New Roman" w:hAnsi="Times New Roman" w:cs="Times New Roman"/>
                <w:color w:val="auto"/>
              </w:rPr>
              <w:t>600 – 660 – 750 - 840</w:t>
            </w:r>
          </w:p>
        </w:tc>
      </w:tr>
      <w:tr w:rsidR="0013746D" w:rsidRPr="00C14985" w:rsidTr="00EF0F00">
        <w:tc>
          <w:tcPr>
            <w:cnfStyle w:val="001000000000" w:firstRow="0" w:lastRow="0" w:firstColumn="1" w:lastColumn="0" w:oddVBand="0" w:evenVBand="0" w:oddHBand="0" w:evenHBand="0" w:firstRowFirstColumn="0" w:firstRowLastColumn="0" w:lastRowFirstColumn="0" w:lastRowLastColumn="0"/>
            <w:tcW w:w="4786" w:type="dxa"/>
          </w:tcPr>
          <w:p w:rsidR="00B757C4" w:rsidRPr="00C14985" w:rsidRDefault="00024CD5" w:rsidP="00FD18D2">
            <w:pPr>
              <w:ind w:firstLine="0"/>
              <w:rPr>
                <w:rFonts w:ascii="Times New Roman" w:hAnsi="Times New Roman" w:cs="Times New Roman"/>
                <w:color w:val="auto"/>
              </w:rPr>
            </w:pPr>
            <w:r w:rsidRPr="00C14985">
              <w:rPr>
                <w:rFonts w:ascii="Times New Roman" w:hAnsi="Times New Roman" w:cs="Times New Roman"/>
                <w:color w:val="auto"/>
              </w:rPr>
              <w:t>Vnější statický tlak [Pa]</w:t>
            </w:r>
          </w:p>
        </w:tc>
        <w:tc>
          <w:tcPr>
            <w:tcW w:w="3827" w:type="dxa"/>
          </w:tcPr>
          <w:p w:rsidR="00B757C4" w:rsidRPr="00C14985" w:rsidRDefault="00024CD5" w:rsidP="00FD18D2">
            <w:pPr>
              <w:ind w:firstLine="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C14985">
              <w:rPr>
                <w:rFonts w:ascii="Times New Roman" w:hAnsi="Times New Roman" w:cs="Times New Roman"/>
                <w:color w:val="auto"/>
              </w:rPr>
              <w:t>30/50/100</w:t>
            </w:r>
          </w:p>
        </w:tc>
      </w:tr>
      <w:tr w:rsidR="0013746D" w:rsidRPr="00C14985" w:rsidTr="00EF0F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rsidR="00B757C4" w:rsidRPr="00C14985" w:rsidRDefault="00024CD5" w:rsidP="00FD18D2">
            <w:pPr>
              <w:ind w:firstLine="0"/>
              <w:rPr>
                <w:rFonts w:ascii="Times New Roman" w:hAnsi="Times New Roman" w:cs="Times New Roman"/>
                <w:color w:val="auto"/>
              </w:rPr>
            </w:pPr>
            <w:r w:rsidRPr="00C14985">
              <w:rPr>
                <w:rFonts w:ascii="Times New Roman" w:hAnsi="Times New Roman" w:cs="Times New Roman"/>
                <w:color w:val="auto"/>
              </w:rPr>
              <w:t>Umístění</w:t>
            </w:r>
          </w:p>
        </w:tc>
        <w:tc>
          <w:tcPr>
            <w:tcW w:w="3827" w:type="dxa"/>
          </w:tcPr>
          <w:p w:rsidR="00B757C4" w:rsidRPr="00C14985" w:rsidRDefault="00024CD5" w:rsidP="00FD18D2">
            <w:pPr>
              <w:ind w:firstLine="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C14985">
              <w:rPr>
                <w:rFonts w:ascii="Times New Roman" w:hAnsi="Times New Roman" w:cs="Times New Roman"/>
                <w:color w:val="auto"/>
              </w:rPr>
              <w:t>m. č. 2.16</w:t>
            </w:r>
          </w:p>
        </w:tc>
      </w:tr>
      <w:tr w:rsidR="0013746D" w:rsidRPr="00C14985" w:rsidTr="00EF0F00">
        <w:tc>
          <w:tcPr>
            <w:cnfStyle w:val="001000000000" w:firstRow="0" w:lastRow="0" w:firstColumn="1" w:lastColumn="0" w:oddVBand="0" w:evenVBand="0" w:oddHBand="0" w:evenHBand="0" w:firstRowFirstColumn="0" w:firstRowLastColumn="0" w:lastRowFirstColumn="0" w:lastRowLastColumn="0"/>
            <w:tcW w:w="4786" w:type="dxa"/>
          </w:tcPr>
          <w:p w:rsidR="00444471" w:rsidRPr="00C14985" w:rsidRDefault="00444471" w:rsidP="00FD18D2">
            <w:pPr>
              <w:ind w:firstLine="0"/>
              <w:rPr>
                <w:rFonts w:ascii="Times New Roman" w:hAnsi="Times New Roman" w:cs="Times New Roman"/>
                <w:color w:val="auto"/>
              </w:rPr>
            </w:pPr>
            <w:r w:rsidRPr="00C14985">
              <w:rPr>
                <w:rFonts w:ascii="Times New Roman" w:hAnsi="Times New Roman" w:cs="Times New Roman"/>
                <w:color w:val="auto"/>
              </w:rPr>
              <w:t>Původní vyústky - přívod</w:t>
            </w:r>
          </w:p>
        </w:tc>
        <w:tc>
          <w:tcPr>
            <w:tcW w:w="3827" w:type="dxa"/>
          </w:tcPr>
          <w:p w:rsidR="00444471" w:rsidRPr="00C14985" w:rsidRDefault="00444471" w:rsidP="00FD18D2">
            <w:pPr>
              <w:ind w:firstLine="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C14985">
              <w:rPr>
                <w:rFonts w:ascii="Times New Roman" w:hAnsi="Times New Roman" w:cs="Times New Roman"/>
                <w:color w:val="auto"/>
              </w:rPr>
              <w:t>3x TDV-SA-R-Z-V-M-L/400</w:t>
            </w:r>
          </w:p>
        </w:tc>
      </w:tr>
      <w:tr w:rsidR="0013746D" w:rsidRPr="00C14985" w:rsidTr="00EF0F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rsidR="00444471" w:rsidRPr="00C14985" w:rsidRDefault="00444471" w:rsidP="00444471">
            <w:pPr>
              <w:ind w:firstLine="0"/>
              <w:rPr>
                <w:rFonts w:ascii="Times New Roman" w:hAnsi="Times New Roman" w:cs="Times New Roman"/>
                <w:color w:val="auto"/>
              </w:rPr>
            </w:pPr>
            <w:r w:rsidRPr="00C14985">
              <w:rPr>
                <w:rFonts w:ascii="Times New Roman" w:hAnsi="Times New Roman" w:cs="Times New Roman"/>
                <w:color w:val="auto"/>
              </w:rPr>
              <w:t>Původní vyústky - odvod</w:t>
            </w:r>
          </w:p>
        </w:tc>
        <w:tc>
          <w:tcPr>
            <w:tcW w:w="3827" w:type="dxa"/>
          </w:tcPr>
          <w:p w:rsidR="00444471" w:rsidRPr="00C14985" w:rsidRDefault="00444471" w:rsidP="00FD18D2">
            <w:pPr>
              <w:ind w:firstLine="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C14985">
              <w:rPr>
                <w:rFonts w:ascii="Times New Roman" w:hAnsi="Times New Roman" w:cs="Times New Roman"/>
                <w:color w:val="auto"/>
              </w:rPr>
              <w:t>4x IMOS-VK-2-280x100-R1</w:t>
            </w:r>
          </w:p>
        </w:tc>
      </w:tr>
      <w:tr w:rsidR="0013746D" w:rsidRPr="00C14985" w:rsidTr="00EF0F00">
        <w:tc>
          <w:tcPr>
            <w:cnfStyle w:val="001000000000" w:firstRow="0" w:lastRow="0" w:firstColumn="1" w:lastColumn="0" w:oddVBand="0" w:evenVBand="0" w:oddHBand="0" w:evenHBand="0" w:firstRowFirstColumn="0" w:firstRowLastColumn="0" w:lastRowFirstColumn="0" w:lastRowLastColumn="0"/>
            <w:tcW w:w="4786" w:type="dxa"/>
          </w:tcPr>
          <w:p w:rsidR="00444471" w:rsidRPr="00C14985" w:rsidRDefault="00444471" w:rsidP="00FD18D2">
            <w:pPr>
              <w:ind w:firstLine="0"/>
              <w:rPr>
                <w:rFonts w:ascii="Times New Roman" w:hAnsi="Times New Roman" w:cs="Times New Roman"/>
                <w:color w:val="auto"/>
              </w:rPr>
            </w:pPr>
            <w:r w:rsidRPr="00C14985">
              <w:rPr>
                <w:rFonts w:ascii="Times New Roman" w:hAnsi="Times New Roman" w:cs="Times New Roman"/>
                <w:color w:val="auto"/>
              </w:rPr>
              <w:t>Nové vyústky - přívod</w:t>
            </w:r>
          </w:p>
        </w:tc>
        <w:tc>
          <w:tcPr>
            <w:tcW w:w="3827" w:type="dxa"/>
          </w:tcPr>
          <w:p w:rsidR="00444471" w:rsidRPr="00C14985" w:rsidRDefault="00EF0F00" w:rsidP="00E621F3">
            <w:pPr>
              <w:ind w:firstLine="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C14985">
              <w:rPr>
                <w:rFonts w:ascii="Times New Roman" w:hAnsi="Times New Roman" w:cs="Times New Roman"/>
                <w:color w:val="auto"/>
              </w:rPr>
              <w:t>3x CS501-</w:t>
            </w:r>
            <w:r w:rsidR="00E621F3" w:rsidRPr="00C14985">
              <w:rPr>
                <w:rFonts w:ascii="Times New Roman" w:hAnsi="Times New Roman" w:cs="Times New Roman"/>
                <w:color w:val="auto"/>
              </w:rPr>
              <w:t>160</w:t>
            </w:r>
          </w:p>
        </w:tc>
      </w:tr>
      <w:tr w:rsidR="0013746D" w:rsidRPr="00C14985" w:rsidTr="00EF0F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rsidR="00444471" w:rsidRPr="00C14985" w:rsidRDefault="00444471" w:rsidP="00444471">
            <w:pPr>
              <w:ind w:firstLine="0"/>
              <w:rPr>
                <w:rFonts w:ascii="Times New Roman" w:hAnsi="Times New Roman" w:cs="Times New Roman"/>
                <w:color w:val="auto"/>
              </w:rPr>
            </w:pPr>
            <w:r w:rsidRPr="00C14985">
              <w:rPr>
                <w:rFonts w:ascii="Times New Roman" w:hAnsi="Times New Roman" w:cs="Times New Roman"/>
                <w:color w:val="auto"/>
              </w:rPr>
              <w:t>Nové vyústky - odvod</w:t>
            </w:r>
          </w:p>
        </w:tc>
        <w:tc>
          <w:tcPr>
            <w:tcW w:w="3827" w:type="dxa"/>
          </w:tcPr>
          <w:p w:rsidR="00444471" w:rsidRPr="00C14985" w:rsidRDefault="00EF0F00" w:rsidP="00FD18D2">
            <w:pPr>
              <w:ind w:firstLine="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C14985">
              <w:rPr>
                <w:rFonts w:ascii="Times New Roman" w:hAnsi="Times New Roman" w:cs="Times New Roman"/>
                <w:color w:val="auto"/>
              </w:rPr>
              <w:t xml:space="preserve">4x NOVA-A-2-2-280x100-R1-UR </w:t>
            </w:r>
          </w:p>
        </w:tc>
      </w:tr>
    </w:tbl>
    <w:p w:rsidR="00B757C4" w:rsidRPr="00C14985" w:rsidRDefault="00B757C4" w:rsidP="00FD18D2">
      <w:pPr>
        <w:rPr>
          <w:rFonts w:ascii="Times New Roman" w:hAnsi="Times New Roman" w:cs="Times New Roman"/>
        </w:rPr>
      </w:pPr>
    </w:p>
    <w:tbl>
      <w:tblPr>
        <w:tblStyle w:val="Svtlstnovnzvraznn6"/>
        <w:tblW w:w="0" w:type="auto"/>
        <w:tblLook w:val="04A0" w:firstRow="1" w:lastRow="0" w:firstColumn="1" w:lastColumn="0" w:noHBand="0" w:noVBand="1"/>
      </w:tblPr>
      <w:tblGrid>
        <w:gridCol w:w="4786"/>
        <w:gridCol w:w="3827"/>
      </w:tblGrid>
      <w:tr w:rsidR="0013746D" w:rsidRPr="00C14985" w:rsidTr="00EF0F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rsidR="00024CD5" w:rsidRPr="00C14985" w:rsidRDefault="00024CD5" w:rsidP="000311E6">
            <w:pPr>
              <w:ind w:firstLine="0"/>
              <w:rPr>
                <w:rFonts w:ascii="Times New Roman" w:hAnsi="Times New Roman" w:cs="Times New Roman"/>
                <w:color w:val="auto"/>
              </w:rPr>
            </w:pPr>
            <w:r w:rsidRPr="00C14985">
              <w:rPr>
                <w:rFonts w:ascii="Times New Roman" w:hAnsi="Times New Roman" w:cs="Times New Roman"/>
                <w:color w:val="auto"/>
              </w:rPr>
              <w:t>Jednotka</w:t>
            </w:r>
          </w:p>
        </w:tc>
        <w:tc>
          <w:tcPr>
            <w:tcW w:w="3827" w:type="dxa"/>
          </w:tcPr>
          <w:p w:rsidR="00024CD5" w:rsidRPr="00C14985" w:rsidRDefault="00024CD5" w:rsidP="000311E6">
            <w:pPr>
              <w:ind w:firstLine="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C14985">
              <w:rPr>
                <w:rFonts w:ascii="Times New Roman" w:hAnsi="Times New Roman" w:cs="Times New Roman"/>
                <w:color w:val="auto"/>
              </w:rPr>
              <w:t>PDFY-P100VM-A</w:t>
            </w:r>
          </w:p>
        </w:tc>
      </w:tr>
      <w:tr w:rsidR="0013746D" w:rsidRPr="00C14985" w:rsidTr="001D7E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rsidR="00024CD5" w:rsidRPr="00C14985" w:rsidRDefault="00024CD5" w:rsidP="000311E6">
            <w:pPr>
              <w:ind w:firstLine="0"/>
              <w:rPr>
                <w:rFonts w:ascii="Times New Roman" w:hAnsi="Times New Roman" w:cs="Times New Roman"/>
                <w:color w:val="auto"/>
              </w:rPr>
            </w:pPr>
            <w:r w:rsidRPr="00C14985">
              <w:rPr>
                <w:rFonts w:ascii="Times New Roman" w:hAnsi="Times New Roman" w:cs="Times New Roman"/>
                <w:color w:val="auto"/>
              </w:rPr>
              <w:t>Množství vzduchu [m3/h]</w:t>
            </w:r>
          </w:p>
          <w:p w:rsidR="00024CD5" w:rsidRPr="00C14985" w:rsidRDefault="00024CD5" w:rsidP="000311E6">
            <w:pPr>
              <w:ind w:firstLine="0"/>
              <w:rPr>
                <w:rFonts w:ascii="Times New Roman" w:hAnsi="Times New Roman" w:cs="Times New Roman"/>
                <w:color w:val="auto"/>
              </w:rPr>
            </w:pPr>
            <w:r w:rsidRPr="00C14985">
              <w:rPr>
                <w:rFonts w:ascii="Times New Roman" w:hAnsi="Times New Roman" w:cs="Times New Roman"/>
                <w:color w:val="auto"/>
              </w:rPr>
              <w:t>(nízké – střední 2 – střední 1 – vysoké)</w:t>
            </w:r>
          </w:p>
        </w:tc>
        <w:tc>
          <w:tcPr>
            <w:tcW w:w="3827" w:type="dxa"/>
            <w:vAlign w:val="center"/>
          </w:tcPr>
          <w:p w:rsidR="00024CD5" w:rsidRPr="00C14985" w:rsidRDefault="00024CD5" w:rsidP="001D7E32">
            <w:pPr>
              <w:ind w:firstLine="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C14985">
              <w:rPr>
                <w:rFonts w:ascii="Times New Roman" w:hAnsi="Times New Roman" w:cs="Times New Roman"/>
                <w:color w:val="auto"/>
              </w:rPr>
              <w:t>1170 - 1680</w:t>
            </w:r>
          </w:p>
        </w:tc>
      </w:tr>
      <w:tr w:rsidR="0013746D" w:rsidRPr="00C14985" w:rsidTr="00EF0F00">
        <w:tc>
          <w:tcPr>
            <w:cnfStyle w:val="001000000000" w:firstRow="0" w:lastRow="0" w:firstColumn="1" w:lastColumn="0" w:oddVBand="0" w:evenVBand="0" w:oddHBand="0" w:evenHBand="0" w:firstRowFirstColumn="0" w:firstRowLastColumn="0" w:lastRowFirstColumn="0" w:lastRowLastColumn="0"/>
            <w:tcW w:w="4786" w:type="dxa"/>
          </w:tcPr>
          <w:p w:rsidR="00024CD5" w:rsidRPr="00C14985" w:rsidRDefault="00024CD5" w:rsidP="000311E6">
            <w:pPr>
              <w:ind w:firstLine="0"/>
              <w:rPr>
                <w:rFonts w:ascii="Times New Roman" w:hAnsi="Times New Roman" w:cs="Times New Roman"/>
                <w:color w:val="auto"/>
              </w:rPr>
            </w:pPr>
            <w:r w:rsidRPr="00C14985">
              <w:rPr>
                <w:rFonts w:ascii="Times New Roman" w:hAnsi="Times New Roman" w:cs="Times New Roman"/>
                <w:color w:val="auto"/>
              </w:rPr>
              <w:t>Vnější statický tlak [Pa]</w:t>
            </w:r>
          </w:p>
        </w:tc>
        <w:tc>
          <w:tcPr>
            <w:tcW w:w="3827" w:type="dxa"/>
          </w:tcPr>
          <w:p w:rsidR="00024CD5" w:rsidRPr="00C14985" w:rsidRDefault="00024CD5" w:rsidP="000311E6">
            <w:pPr>
              <w:ind w:firstLine="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C14985">
              <w:rPr>
                <w:rFonts w:ascii="Times New Roman" w:hAnsi="Times New Roman" w:cs="Times New Roman"/>
                <w:color w:val="auto"/>
              </w:rPr>
              <w:t>30/50/130</w:t>
            </w:r>
          </w:p>
        </w:tc>
      </w:tr>
      <w:tr w:rsidR="0013746D" w:rsidRPr="00C14985" w:rsidTr="00EF0F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rsidR="00024CD5" w:rsidRPr="00C14985" w:rsidRDefault="00024CD5" w:rsidP="000311E6">
            <w:pPr>
              <w:ind w:firstLine="0"/>
              <w:rPr>
                <w:rFonts w:ascii="Times New Roman" w:hAnsi="Times New Roman" w:cs="Times New Roman"/>
                <w:color w:val="auto"/>
              </w:rPr>
            </w:pPr>
            <w:r w:rsidRPr="00C14985">
              <w:rPr>
                <w:rFonts w:ascii="Times New Roman" w:hAnsi="Times New Roman" w:cs="Times New Roman"/>
                <w:color w:val="auto"/>
              </w:rPr>
              <w:t>Umístění</w:t>
            </w:r>
          </w:p>
        </w:tc>
        <w:tc>
          <w:tcPr>
            <w:tcW w:w="3827" w:type="dxa"/>
          </w:tcPr>
          <w:p w:rsidR="00024CD5" w:rsidRPr="00C14985" w:rsidRDefault="00024CD5" w:rsidP="00024CD5">
            <w:pPr>
              <w:ind w:firstLine="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C14985">
              <w:rPr>
                <w:rFonts w:ascii="Times New Roman" w:hAnsi="Times New Roman" w:cs="Times New Roman"/>
                <w:color w:val="auto"/>
              </w:rPr>
              <w:t>m. č. 3.12</w:t>
            </w:r>
          </w:p>
        </w:tc>
      </w:tr>
      <w:tr w:rsidR="0013746D" w:rsidRPr="00C14985" w:rsidTr="00EF0F00">
        <w:tc>
          <w:tcPr>
            <w:cnfStyle w:val="001000000000" w:firstRow="0" w:lastRow="0" w:firstColumn="1" w:lastColumn="0" w:oddVBand="0" w:evenVBand="0" w:oddHBand="0" w:evenHBand="0" w:firstRowFirstColumn="0" w:firstRowLastColumn="0" w:lastRowFirstColumn="0" w:lastRowLastColumn="0"/>
            <w:tcW w:w="4786" w:type="dxa"/>
          </w:tcPr>
          <w:p w:rsidR="00444471" w:rsidRPr="00C14985" w:rsidRDefault="00444471" w:rsidP="000311E6">
            <w:pPr>
              <w:ind w:firstLine="0"/>
              <w:rPr>
                <w:rFonts w:ascii="Times New Roman" w:hAnsi="Times New Roman" w:cs="Times New Roman"/>
                <w:color w:val="auto"/>
              </w:rPr>
            </w:pPr>
            <w:r w:rsidRPr="00C14985">
              <w:rPr>
                <w:rFonts w:ascii="Times New Roman" w:hAnsi="Times New Roman" w:cs="Times New Roman"/>
                <w:color w:val="auto"/>
              </w:rPr>
              <w:t>Původní vyústky - přívod</w:t>
            </w:r>
          </w:p>
        </w:tc>
        <w:tc>
          <w:tcPr>
            <w:tcW w:w="3827" w:type="dxa"/>
          </w:tcPr>
          <w:p w:rsidR="00444471" w:rsidRPr="00C14985" w:rsidRDefault="00444471" w:rsidP="000311E6">
            <w:pPr>
              <w:ind w:firstLine="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C14985">
              <w:rPr>
                <w:rFonts w:ascii="Times New Roman" w:hAnsi="Times New Roman" w:cs="Times New Roman"/>
                <w:color w:val="auto"/>
              </w:rPr>
              <w:t>6x IMOS-VK-2-400x280-R1</w:t>
            </w:r>
          </w:p>
        </w:tc>
      </w:tr>
      <w:tr w:rsidR="0013746D" w:rsidRPr="00C14985" w:rsidTr="00EF0F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rsidR="00444471" w:rsidRPr="00C14985" w:rsidRDefault="00444471" w:rsidP="000311E6">
            <w:pPr>
              <w:ind w:firstLine="0"/>
              <w:rPr>
                <w:rFonts w:ascii="Times New Roman" w:hAnsi="Times New Roman" w:cs="Times New Roman"/>
                <w:color w:val="auto"/>
              </w:rPr>
            </w:pPr>
            <w:r w:rsidRPr="00C14985">
              <w:rPr>
                <w:rFonts w:ascii="Times New Roman" w:hAnsi="Times New Roman" w:cs="Times New Roman"/>
                <w:color w:val="auto"/>
              </w:rPr>
              <w:t>Původní vyústky - odvod</w:t>
            </w:r>
          </w:p>
        </w:tc>
        <w:tc>
          <w:tcPr>
            <w:tcW w:w="3827" w:type="dxa"/>
          </w:tcPr>
          <w:p w:rsidR="00444471" w:rsidRPr="00C14985" w:rsidRDefault="00444471" w:rsidP="000311E6">
            <w:pPr>
              <w:ind w:firstLine="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C14985">
              <w:rPr>
                <w:rFonts w:ascii="Times New Roman" w:hAnsi="Times New Roman" w:cs="Times New Roman"/>
                <w:color w:val="auto"/>
              </w:rPr>
              <w:t>6x IMOS-VK-2-400x280-R1</w:t>
            </w:r>
          </w:p>
        </w:tc>
      </w:tr>
      <w:tr w:rsidR="0013746D" w:rsidRPr="00C14985" w:rsidTr="00EF0F00">
        <w:tc>
          <w:tcPr>
            <w:cnfStyle w:val="001000000000" w:firstRow="0" w:lastRow="0" w:firstColumn="1" w:lastColumn="0" w:oddVBand="0" w:evenVBand="0" w:oddHBand="0" w:evenHBand="0" w:firstRowFirstColumn="0" w:firstRowLastColumn="0" w:lastRowFirstColumn="0" w:lastRowLastColumn="0"/>
            <w:tcW w:w="4786" w:type="dxa"/>
          </w:tcPr>
          <w:p w:rsidR="00444471" w:rsidRPr="00C14985" w:rsidRDefault="00444471" w:rsidP="000311E6">
            <w:pPr>
              <w:ind w:firstLine="0"/>
              <w:rPr>
                <w:rFonts w:ascii="Times New Roman" w:hAnsi="Times New Roman" w:cs="Times New Roman"/>
                <w:color w:val="auto"/>
              </w:rPr>
            </w:pPr>
            <w:r w:rsidRPr="00C14985">
              <w:rPr>
                <w:rFonts w:ascii="Times New Roman" w:hAnsi="Times New Roman" w:cs="Times New Roman"/>
                <w:color w:val="auto"/>
              </w:rPr>
              <w:t>Nové vyústky - přívod</w:t>
            </w:r>
          </w:p>
        </w:tc>
        <w:tc>
          <w:tcPr>
            <w:tcW w:w="3827" w:type="dxa"/>
          </w:tcPr>
          <w:p w:rsidR="00444471" w:rsidRPr="00C14985" w:rsidRDefault="00F43B4C" w:rsidP="00F43B4C">
            <w:pPr>
              <w:ind w:firstLine="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C14985">
              <w:rPr>
                <w:rFonts w:ascii="Times New Roman" w:hAnsi="Times New Roman" w:cs="Times New Roman"/>
                <w:color w:val="auto"/>
              </w:rPr>
              <w:t>9x NSAL2-2-WN-AL-RAL9010 + SRt-2-200 - R</w:t>
            </w:r>
          </w:p>
          <w:p w:rsidR="00F43B4C" w:rsidRPr="00C14985" w:rsidRDefault="00F43B4C" w:rsidP="00F43B4C">
            <w:pPr>
              <w:ind w:firstLine="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C14985">
              <w:rPr>
                <w:rFonts w:ascii="Times New Roman" w:hAnsi="Times New Roman" w:cs="Times New Roman"/>
                <w:color w:val="auto"/>
              </w:rPr>
              <w:t>2x NSAL2-2-SK-AL-RAL9010 + SRt-2-200 - R</w:t>
            </w:r>
          </w:p>
        </w:tc>
      </w:tr>
      <w:tr w:rsidR="0013746D" w:rsidRPr="00C14985" w:rsidTr="00EF0F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6" w:type="dxa"/>
          </w:tcPr>
          <w:p w:rsidR="00444471" w:rsidRPr="00C14985" w:rsidRDefault="00444471" w:rsidP="000311E6">
            <w:pPr>
              <w:ind w:firstLine="0"/>
              <w:rPr>
                <w:rFonts w:ascii="Times New Roman" w:hAnsi="Times New Roman" w:cs="Times New Roman"/>
                <w:color w:val="auto"/>
              </w:rPr>
            </w:pPr>
            <w:r w:rsidRPr="00C14985">
              <w:rPr>
                <w:rFonts w:ascii="Times New Roman" w:hAnsi="Times New Roman" w:cs="Times New Roman"/>
                <w:color w:val="auto"/>
              </w:rPr>
              <w:t>Nové vyústky - odvod</w:t>
            </w:r>
          </w:p>
        </w:tc>
        <w:tc>
          <w:tcPr>
            <w:tcW w:w="3827" w:type="dxa"/>
          </w:tcPr>
          <w:p w:rsidR="00F43B4C" w:rsidRPr="00C14985" w:rsidRDefault="00F43B4C" w:rsidP="00F43B4C">
            <w:pPr>
              <w:ind w:firstLine="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C14985">
              <w:rPr>
                <w:rFonts w:ascii="Times New Roman" w:hAnsi="Times New Roman" w:cs="Times New Roman"/>
                <w:color w:val="auto"/>
              </w:rPr>
              <w:t>9x NSAL2-2-WN-AL-RAL9010 + SR-2-200 - R</w:t>
            </w:r>
          </w:p>
          <w:p w:rsidR="00444471" w:rsidRPr="00C14985" w:rsidRDefault="00F43B4C" w:rsidP="00F43B4C">
            <w:pPr>
              <w:ind w:firstLine="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C14985">
              <w:rPr>
                <w:rFonts w:ascii="Times New Roman" w:hAnsi="Times New Roman" w:cs="Times New Roman"/>
                <w:color w:val="auto"/>
              </w:rPr>
              <w:t>2x NSAL2-2-SK-AL-RAL9010 + SR-2-200 - R</w:t>
            </w:r>
          </w:p>
        </w:tc>
      </w:tr>
    </w:tbl>
    <w:p w:rsidR="00B757C4" w:rsidRPr="00C14985" w:rsidRDefault="00B757C4" w:rsidP="00024CD5">
      <w:pPr>
        <w:ind w:firstLine="0"/>
        <w:rPr>
          <w:rFonts w:ascii="Times New Roman" w:hAnsi="Times New Roman" w:cs="Times New Roman"/>
        </w:rPr>
      </w:pPr>
    </w:p>
    <w:p w:rsidR="00392822" w:rsidRPr="00C14985" w:rsidRDefault="00392822" w:rsidP="00392822">
      <w:pPr>
        <w:rPr>
          <w:rFonts w:ascii="Times New Roman" w:hAnsi="Times New Roman" w:cs="Times New Roman"/>
          <w:b/>
          <w:i/>
          <w:u w:val="single"/>
        </w:rPr>
      </w:pPr>
      <w:r w:rsidRPr="00C14985">
        <w:rPr>
          <w:rFonts w:ascii="Times New Roman" w:hAnsi="Times New Roman" w:cs="Times New Roman"/>
          <w:b/>
          <w:i/>
          <w:u w:val="single"/>
        </w:rPr>
        <w:t>Vyústky – m. č.</w:t>
      </w:r>
      <w:r w:rsidR="00C14985" w:rsidRPr="00C14985">
        <w:rPr>
          <w:rFonts w:ascii="Times New Roman" w:hAnsi="Times New Roman" w:cs="Times New Roman"/>
          <w:b/>
          <w:i/>
          <w:u w:val="single"/>
        </w:rPr>
        <w:t xml:space="preserve"> 2.16</w:t>
      </w:r>
    </w:p>
    <w:p w:rsidR="00392822" w:rsidRPr="00C14985" w:rsidRDefault="00C14985" w:rsidP="00392822">
      <w:pPr>
        <w:rPr>
          <w:rFonts w:ascii="Times New Roman" w:hAnsi="Times New Roman" w:cs="Times New Roman"/>
        </w:rPr>
      </w:pPr>
      <w:r w:rsidRPr="00C14985">
        <w:rPr>
          <w:rFonts w:ascii="Times New Roman" w:hAnsi="Times New Roman" w:cs="Times New Roman"/>
        </w:rPr>
        <w:t>Přívodní čtvercový difuzor bude s nastavitelnou</w:t>
      </w:r>
      <w:r w:rsidR="00392822" w:rsidRPr="00C14985">
        <w:rPr>
          <w:rFonts w:ascii="Times New Roman" w:hAnsi="Times New Roman" w:cs="Times New Roman"/>
        </w:rPr>
        <w:t xml:space="preserve"> </w:t>
      </w:r>
      <w:r w:rsidRPr="00C14985">
        <w:rPr>
          <w:rFonts w:ascii="Times New Roman" w:hAnsi="Times New Roman" w:cs="Times New Roman"/>
        </w:rPr>
        <w:t>přední deskou</w:t>
      </w:r>
      <w:r w:rsidR="00392822" w:rsidRPr="00C14985">
        <w:rPr>
          <w:rFonts w:ascii="Times New Roman" w:hAnsi="Times New Roman" w:cs="Times New Roman"/>
        </w:rPr>
        <w:t xml:space="preserve"> pro možnost nastavení směru proudění vzduchu. Součástí vyústky pro bude prvek pro pevnou regulaci průtoku (tlakové ztráty) například klapka. Prvek bude dodán jako komplet včetně montážního a upevňovacího materiálu. Použitý element bude navržen tak, aby jeho tlaková ztráta nepřesáhla 30 Pa a současně vznikající aerodynamický hluk nepřesáhl ve vzdálenosti 1 m s filtrem A 40 dB. </w:t>
      </w:r>
    </w:p>
    <w:p w:rsidR="00C14985" w:rsidRPr="00C14985" w:rsidRDefault="00C14985" w:rsidP="00392822">
      <w:pPr>
        <w:rPr>
          <w:rFonts w:ascii="Times New Roman" w:hAnsi="Times New Roman" w:cs="Times New Roman"/>
        </w:rPr>
      </w:pPr>
      <w:r w:rsidRPr="00C14985">
        <w:rPr>
          <w:rFonts w:ascii="Times New Roman" w:hAnsi="Times New Roman" w:cs="Times New Roman"/>
        </w:rPr>
        <w:t xml:space="preserve">Odvodní vyústky zůstanou stejného typu jako stávající, jen budou nahrazeny novými (od jiného výrobce). </w:t>
      </w:r>
      <w:r w:rsidRPr="00C14985">
        <w:rPr>
          <w:rFonts w:ascii="Times New Roman" w:hAnsi="Times New Roman" w:cs="Times New Roman"/>
          <w:color w:val="333333"/>
          <w:shd w:val="clear" w:color="auto" w:fill="FFFFFF"/>
        </w:rPr>
        <w:t xml:space="preserve">Vyústka </w:t>
      </w:r>
      <w:r w:rsidRPr="00C14985">
        <w:rPr>
          <w:rFonts w:ascii="Times New Roman" w:hAnsi="Times New Roman" w:cs="Times New Roman"/>
        </w:rPr>
        <w:t xml:space="preserve">NOVA-A-2-2-280x100-R1-UR </w:t>
      </w:r>
      <w:r w:rsidRPr="00C14985">
        <w:rPr>
          <w:rFonts w:ascii="Times New Roman" w:hAnsi="Times New Roman" w:cs="Times New Roman"/>
          <w:color w:val="333333"/>
          <w:shd w:val="clear" w:color="auto" w:fill="FFFFFF"/>
        </w:rPr>
        <w:t>je dvouřad</w:t>
      </w:r>
      <w:r>
        <w:rPr>
          <w:rFonts w:ascii="Times New Roman" w:hAnsi="Times New Roman" w:cs="Times New Roman"/>
          <w:color w:val="333333"/>
          <w:shd w:val="clear" w:color="auto" w:fill="FFFFFF"/>
        </w:rPr>
        <w:t xml:space="preserve">á čtyřhranná hliníková mřížka </w:t>
      </w:r>
      <w:r w:rsidRPr="00C14985">
        <w:t>s</w:t>
      </w:r>
      <w:r>
        <w:t> </w:t>
      </w:r>
      <w:r w:rsidRPr="00C14985">
        <w:t>nastavitelnými</w:t>
      </w:r>
      <w:r w:rsidRPr="00C14985">
        <w:rPr>
          <w:rFonts w:ascii="Times New Roman" w:hAnsi="Times New Roman" w:cs="Times New Roman"/>
          <w:color w:val="333333"/>
          <w:shd w:val="clear" w:color="auto" w:fill="FFFFFF"/>
        </w:rPr>
        <w:t xml:space="preserve"> lamelami.</w:t>
      </w:r>
      <w:r w:rsidRPr="00C14985">
        <w:rPr>
          <w:rStyle w:val="apple-converted-space"/>
          <w:rFonts w:ascii="Times New Roman" w:hAnsi="Times New Roman" w:cs="Times New Roman"/>
          <w:color w:val="333333"/>
          <w:shd w:val="clear" w:color="auto" w:fill="FFFFFF"/>
        </w:rPr>
        <w:t> </w:t>
      </w:r>
      <w:r w:rsidRPr="00C14985">
        <w:rPr>
          <w:rFonts w:ascii="Times New Roman" w:hAnsi="Times New Roman" w:cs="Times New Roman"/>
          <w:color w:val="333333"/>
          <w:shd w:val="clear" w:color="auto" w:fill="FFFFFF"/>
        </w:rPr>
        <w:t xml:space="preserve">Vyústka NOVA-A je vyrobena z hliníkových profilů povrchově eloxovaných nebo s RAL (dle požadavku investora). Nastavitelné </w:t>
      </w:r>
      <w:r>
        <w:rPr>
          <w:rFonts w:ascii="Times New Roman" w:hAnsi="Times New Roman" w:cs="Times New Roman"/>
          <w:color w:val="333333"/>
          <w:shd w:val="clear" w:color="auto" w:fill="FFFFFF"/>
        </w:rPr>
        <w:t>přední lamely jsou standardně v </w:t>
      </w:r>
      <w:r w:rsidRPr="00C14985">
        <w:rPr>
          <w:rFonts w:ascii="Times New Roman" w:hAnsi="Times New Roman" w:cs="Times New Roman"/>
          <w:color w:val="333333"/>
          <w:shd w:val="clear" w:color="auto" w:fill="FFFFFF"/>
        </w:rPr>
        <w:t>horizontálním provedení. Příslušenstvím vyústky je upínací rámeček (UR) a</w:t>
      </w:r>
      <w:r>
        <w:rPr>
          <w:rFonts w:ascii="Times New Roman" w:hAnsi="Times New Roman" w:cs="Times New Roman"/>
          <w:color w:val="333333"/>
          <w:shd w:val="clear" w:color="auto" w:fill="FFFFFF"/>
        </w:rPr>
        <w:t xml:space="preserve"> regulačního ústrojí v </w:t>
      </w:r>
      <w:r w:rsidRPr="00C14985">
        <w:rPr>
          <w:rFonts w:ascii="Times New Roman" w:hAnsi="Times New Roman" w:cs="Times New Roman"/>
          <w:color w:val="333333"/>
          <w:shd w:val="clear" w:color="auto" w:fill="FFFFFF"/>
        </w:rPr>
        <w:t>pozinkovaném provedení (R1) nebo s RAL9005 (RS1).</w:t>
      </w:r>
    </w:p>
    <w:p w:rsidR="00392822" w:rsidRDefault="00392822" w:rsidP="00024CD5">
      <w:pPr>
        <w:ind w:firstLine="0"/>
        <w:rPr>
          <w:rFonts w:ascii="Times New Roman" w:hAnsi="Times New Roman" w:cs="Times New Roman"/>
        </w:rPr>
      </w:pPr>
    </w:p>
    <w:p w:rsidR="00C14985" w:rsidRPr="00C14985" w:rsidRDefault="00C14985" w:rsidP="00024CD5">
      <w:pPr>
        <w:ind w:firstLine="0"/>
        <w:rPr>
          <w:rFonts w:ascii="Times New Roman" w:hAnsi="Times New Roman" w:cs="Times New Roman"/>
        </w:rPr>
      </w:pPr>
    </w:p>
    <w:p w:rsidR="00FD18D2" w:rsidRPr="00C14985" w:rsidRDefault="00FD18D2" w:rsidP="00FD18D2">
      <w:pPr>
        <w:rPr>
          <w:rFonts w:ascii="Times New Roman" w:hAnsi="Times New Roman" w:cs="Times New Roman"/>
          <w:b/>
          <w:i/>
          <w:u w:val="single"/>
        </w:rPr>
      </w:pPr>
      <w:r w:rsidRPr="00C14985">
        <w:rPr>
          <w:rFonts w:ascii="Times New Roman" w:hAnsi="Times New Roman" w:cs="Times New Roman"/>
          <w:b/>
          <w:i/>
          <w:u w:val="single"/>
        </w:rPr>
        <w:lastRenderedPageBreak/>
        <w:t>Vyústk</w:t>
      </w:r>
      <w:r w:rsidR="00392822" w:rsidRPr="00C14985">
        <w:rPr>
          <w:rFonts w:ascii="Times New Roman" w:hAnsi="Times New Roman" w:cs="Times New Roman"/>
          <w:b/>
          <w:i/>
          <w:u w:val="single"/>
        </w:rPr>
        <w:t>y</w:t>
      </w:r>
      <w:r w:rsidR="00F43B4C" w:rsidRPr="00C14985">
        <w:rPr>
          <w:rFonts w:ascii="Times New Roman" w:hAnsi="Times New Roman" w:cs="Times New Roman"/>
          <w:b/>
          <w:i/>
          <w:u w:val="single"/>
        </w:rPr>
        <w:t xml:space="preserve"> – m. č.</w:t>
      </w:r>
      <w:r w:rsidR="00C14985" w:rsidRPr="00C14985">
        <w:rPr>
          <w:rFonts w:ascii="Times New Roman" w:hAnsi="Times New Roman" w:cs="Times New Roman"/>
          <w:b/>
          <w:i/>
          <w:u w:val="single"/>
        </w:rPr>
        <w:t xml:space="preserve"> </w:t>
      </w:r>
      <w:r w:rsidR="00F43B4C" w:rsidRPr="00C14985">
        <w:rPr>
          <w:rFonts w:ascii="Times New Roman" w:hAnsi="Times New Roman" w:cs="Times New Roman"/>
          <w:b/>
          <w:i/>
          <w:u w:val="single"/>
        </w:rPr>
        <w:t>3.12</w:t>
      </w:r>
    </w:p>
    <w:p w:rsidR="00FD18D2" w:rsidRPr="00C14985" w:rsidRDefault="00F43B4C" w:rsidP="00FD18D2">
      <w:pPr>
        <w:rPr>
          <w:rFonts w:ascii="Times New Roman" w:hAnsi="Times New Roman" w:cs="Times New Roman"/>
        </w:rPr>
      </w:pPr>
      <w:r w:rsidRPr="00C14985">
        <w:rPr>
          <w:rFonts w:ascii="Times New Roman" w:hAnsi="Times New Roman" w:cs="Times New Roman"/>
        </w:rPr>
        <w:t xml:space="preserve">Štěrbinová vyústka hliníková bude </w:t>
      </w:r>
      <w:r w:rsidR="00FD18D2" w:rsidRPr="00C14985">
        <w:rPr>
          <w:rFonts w:ascii="Times New Roman" w:hAnsi="Times New Roman" w:cs="Times New Roman"/>
        </w:rPr>
        <w:t xml:space="preserve">dvouřadá s nastavitelnými lamelami pro možnost nastavení směru proudění vzduchu. Součástí vyústky </w:t>
      </w:r>
      <w:r w:rsidRPr="00C14985">
        <w:rPr>
          <w:rFonts w:ascii="Times New Roman" w:hAnsi="Times New Roman" w:cs="Times New Roman"/>
        </w:rPr>
        <w:t xml:space="preserve">pro </w:t>
      </w:r>
      <w:r w:rsidR="00FD18D2" w:rsidRPr="00C14985">
        <w:rPr>
          <w:rFonts w:ascii="Times New Roman" w:hAnsi="Times New Roman" w:cs="Times New Roman"/>
        </w:rPr>
        <w:t>bude prvek pro pevnou regulaci průtoku (tlakové ztráty) například klapka. Prvek bude dodán jako komplet včetně montážního a upevňovacího materiálu. Použitý element bude navržen tak, aby jeho tlaková ztráta nepřesáhla 30 Pa a současně vznikající aerodynamický hluk nepřesáhl ve vzdálenosti 1 m s filtrem A 40 dB.</w:t>
      </w:r>
      <w:r w:rsidRPr="00C14985">
        <w:rPr>
          <w:rFonts w:ascii="Times New Roman" w:hAnsi="Times New Roman" w:cs="Times New Roman"/>
        </w:rPr>
        <w:t xml:space="preserve"> Přívodní vyústky budou opatřeny připojovací skříní</w:t>
      </w:r>
      <w:r w:rsidR="003B3040" w:rsidRPr="00C14985">
        <w:rPr>
          <w:rFonts w:ascii="Times New Roman" w:hAnsi="Times New Roman" w:cs="Times New Roman"/>
        </w:rPr>
        <w:t xml:space="preserve"> s izolací a odvodní vyústky budou bez izolace. </w:t>
      </w:r>
    </w:p>
    <w:p w:rsidR="00154BF3" w:rsidRPr="00C14985" w:rsidRDefault="00FD18D2" w:rsidP="00154BF3">
      <w:pPr>
        <w:pStyle w:val="Nadpis2"/>
        <w:keepLines w:val="0"/>
        <w:spacing w:before="240" w:after="120"/>
        <w:ind w:left="567" w:right="0" w:hanging="576"/>
        <w:jc w:val="both"/>
        <w:rPr>
          <w:rFonts w:ascii="Times New Roman" w:hAnsi="Times New Roman" w:cs="Times New Roman"/>
        </w:rPr>
      </w:pPr>
      <w:bookmarkStart w:id="27" w:name="_Toc485205717"/>
      <w:bookmarkEnd w:id="26"/>
      <w:r w:rsidRPr="00C14985">
        <w:rPr>
          <w:rFonts w:ascii="Times New Roman" w:hAnsi="Times New Roman" w:cs="Times New Roman"/>
        </w:rPr>
        <w:t>Přesun kabelového ovladače klimatizace</w:t>
      </w:r>
      <w:bookmarkEnd w:id="27"/>
    </w:p>
    <w:p w:rsidR="00154BF3" w:rsidRDefault="00FD18D2" w:rsidP="00154BF3">
      <w:pPr>
        <w:rPr>
          <w:rFonts w:ascii="Times New Roman" w:hAnsi="Times New Roman" w:cs="Times New Roman"/>
        </w:rPr>
      </w:pPr>
      <w:r w:rsidRPr="00C14985">
        <w:rPr>
          <w:rFonts w:ascii="Times New Roman" w:hAnsi="Times New Roman" w:cs="Times New Roman"/>
        </w:rPr>
        <w:t xml:space="preserve">Stávající kabelový ovladač je umístěn v místnosti </w:t>
      </w:r>
      <w:r w:rsidR="00A1435F">
        <w:rPr>
          <w:rFonts w:ascii="Times New Roman" w:hAnsi="Times New Roman" w:cs="Times New Roman"/>
        </w:rPr>
        <w:t>2.12 - režie</w:t>
      </w:r>
      <w:r w:rsidRPr="00C14985">
        <w:rPr>
          <w:rFonts w:ascii="Times New Roman" w:hAnsi="Times New Roman" w:cs="Times New Roman"/>
        </w:rPr>
        <w:t xml:space="preserve">. V rámci rekonstrukce dojde k přesunu z místnosti </w:t>
      </w:r>
      <w:r w:rsidR="00A1435F">
        <w:rPr>
          <w:rFonts w:ascii="Times New Roman" w:hAnsi="Times New Roman" w:cs="Times New Roman"/>
        </w:rPr>
        <w:t>2.12</w:t>
      </w:r>
      <w:r w:rsidRPr="00C14985">
        <w:rPr>
          <w:rFonts w:ascii="Times New Roman" w:hAnsi="Times New Roman" w:cs="Times New Roman"/>
        </w:rPr>
        <w:t xml:space="preserve"> do místnosti </w:t>
      </w:r>
      <w:r w:rsidR="00A1435F">
        <w:rPr>
          <w:rFonts w:ascii="Times New Roman" w:hAnsi="Times New Roman" w:cs="Times New Roman"/>
        </w:rPr>
        <w:t>2.13-2.15 – technické zázemí</w:t>
      </w:r>
      <w:r w:rsidRPr="00C14985">
        <w:rPr>
          <w:rFonts w:ascii="Times New Roman" w:hAnsi="Times New Roman" w:cs="Times New Roman"/>
        </w:rPr>
        <w:t>.</w:t>
      </w:r>
    </w:p>
    <w:p w:rsidR="00383902" w:rsidRPr="00383902" w:rsidRDefault="00383902" w:rsidP="00383902">
      <w:pPr>
        <w:rPr>
          <w:rFonts w:ascii="Times New Roman" w:hAnsi="Times New Roman" w:cs="Times New Roman"/>
        </w:rPr>
      </w:pPr>
      <w:r w:rsidRPr="00383902">
        <w:rPr>
          <w:rFonts w:ascii="Times New Roman" w:hAnsi="Times New Roman" w:cs="Times New Roman"/>
        </w:rPr>
        <w:t xml:space="preserve">Před demontáží nástěnných digitálních ovladačů je nejprve nutné odstavit klimatizační systém z provozu a odpojit od napětí. </w:t>
      </w:r>
    </w:p>
    <w:p w:rsidR="00383902" w:rsidRPr="00383902" w:rsidRDefault="00383902" w:rsidP="00383902">
      <w:pPr>
        <w:rPr>
          <w:rFonts w:ascii="Times New Roman" w:hAnsi="Times New Roman" w:cs="Times New Roman"/>
        </w:rPr>
      </w:pPr>
      <w:r w:rsidRPr="00383902">
        <w:rPr>
          <w:rFonts w:ascii="Times New Roman" w:hAnsi="Times New Roman" w:cs="Times New Roman"/>
        </w:rPr>
        <w:t xml:space="preserve">Součástí přesunu ovladačů je také úprava vizualizace ovládání v nadřazeném systému </w:t>
      </w:r>
      <w:proofErr w:type="spellStart"/>
      <w:r w:rsidRPr="00383902">
        <w:rPr>
          <w:rFonts w:ascii="Times New Roman" w:hAnsi="Times New Roman" w:cs="Times New Roman"/>
        </w:rPr>
        <w:t>MaR</w:t>
      </w:r>
      <w:proofErr w:type="spellEnd"/>
      <w:r w:rsidRPr="00383902">
        <w:rPr>
          <w:rFonts w:ascii="Times New Roman" w:hAnsi="Times New Roman" w:cs="Times New Roman"/>
        </w:rPr>
        <w:t>.</w:t>
      </w:r>
    </w:p>
    <w:p w:rsidR="00B91580" w:rsidRPr="00C14985" w:rsidRDefault="00B91580" w:rsidP="00EC10AF">
      <w:pPr>
        <w:pStyle w:val="Nadpis1"/>
        <w:rPr>
          <w:rFonts w:ascii="Times New Roman" w:hAnsi="Times New Roman" w:cs="Times New Roman"/>
        </w:rPr>
      </w:pPr>
      <w:bookmarkStart w:id="28" w:name="_Toc316996369"/>
      <w:bookmarkStart w:id="29" w:name="_Toc485205718"/>
      <w:r w:rsidRPr="00C14985">
        <w:rPr>
          <w:rFonts w:ascii="Times New Roman" w:hAnsi="Times New Roman" w:cs="Times New Roman"/>
        </w:rPr>
        <w:t>POŽADAVKY NA PROFESE</w:t>
      </w:r>
      <w:bookmarkEnd w:id="28"/>
      <w:r w:rsidRPr="00C14985">
        <w:rPr>
          <w:rFonts w:ascii="Times New Roman" w:hAnsi="Times New Roman" w:cs="Times New Roman"/>
        </w:rPr>
        <w:t xml:space="preserve"> A ROZHRANÍ</w:t>
      </w:r>
      <w:bookmarkEnd w:id="29"/>
    </w:p>
    <w:p w:rsidR="001B60B9" w:rsidRPr="00C14985" w:rsidRDefault="001B60B9" w:rsidP="001B60B9">
      <w:pPr>
        <w:ind w:firstLine="432"/>
        <w:rPr>
          <w:rFonts w:ascii="Times New Roman" w:hAnsi="Times New Roman" w:cs="Times New Roman"/>
        </w:rPr>
      </w:pPr>
      <w:r w:rsidRPr="00C14985">
        <w:rPr>
          <w:rFonts w:ascii="Times New Roman" w:hAnsi="Times New Roman" w:cs="Times New Roman"/>
        </w:rPr>
        <w:t xml:space="preserve">Vzduchotechnické zařízení bude spolehlivě plnit svoji funkci jen tehdy, je-li plynule zajišťována dodávka všech druhů energií v potřebné kvalitě a kvantitě. </w:t>
      </w:r>
    </w:p>
    <w:p w:rsidR="001B60B9" w:rsidRPr="00C14985" w:rsidRDefault="001B60B9" w:rsidP="001B60B9">
      <w:pPr>
        <w:rPr>
          <w:rFonts w:ascii="Times New Roman" w:hAnsi="Times New Roman" w:cs="Times New Roman"/>
        </w:rPr>
      </w:pPr>
      <w:r w:rsidRPr="00C14985">
        <w:rPr>
          <w:rFonts w:ascii="Times New Roman" w:hAnsi="Times New Roman" w:cs="Times New Roman"/>
        </w:rPr>
        <w:t xml:space="preserve">Níže uvedené požadavky jsou pouze orientační a shrnují závěry v rámci koordinačních porad v rámci této akce. </w:t>
      </w:r>
    </w:p>
    <w:p w:rsidR="00B91580" w:rsidRPr="00C14985" w:rsidRDefault="00B91580" w:rsidP="00EC10AF">
      <w:pPr>
        <w:pStyle w:val="Nadpis2"/>
        <w:rPr>
          <w:rFonts w:ascii="Times New Roman" w:hAnsi="Times New Roman" w:cs="Times New Roman"/>
        </w:rPr>
      </w:pPr>
      <w:bookmarkStart w:id="30" w:name="_Toc316996370"/>
      <w:bookmarkStart w:id="31" w:name="_Toc485205719"/>
      <w:r w:rsidRPr="00C14985">
        <w:rPr>
          <w:rFonts w:ascii="Times New Roman" w:hAnsi="Times New Roman" w:cs="Times New Roman"/>
        </w:rPr>
        <w:t>Stavba</w:t>
      </w:r>
      <w:bookmarkEnd w:id="30"/>
      <w:bookmarkEnd w:id="31"/>
    </w:p>
    <w:p w:rsidR="001B60B9" w:rsidRPr="00C14985" w:rsidRDefault="001B60B9" w:rsidP="001B60B9">
      <w:pPr>
        <w:rPr>
          <w:rFonts w:ascii="Times New Roman" w:hAnsi="Times New Roman" w:cs="Times New Roman"/>
        </w:rPr>
      </w:pPr>
      <w:r w:rsidRPr="00C14985">
        <w:rPr>
          <w:rFonts w:ascii="Times New Roman" w:hAnsi="Times New Roman" w:cs="Times New Roman"/>
        </w:rPr>
        <w:t xml:space="preserve">V rámci stavebních profesí bude nutno zajistit následující práce a </w:t>
      </w:r>
      <w:proofErr w:type="spellStart"/>
      <w:r w:rsidRPr="00C14985">
        <w:rPr>
          <w:rFonts w:ascii="Times New Roman" w:hAnsi="Times New Roman" w:cs="Times New Roman"/>
        </w:rPr>
        <w:t>přípomoce</w:t>
      </w:r>
      <w:proofErr w:type="spellEnd"/>
      <w:r w:rsidRPr="00C14985">
        <w:rPr>
          <w:rFonts w:ascii="Times New Roman" w:hAnsi="Times New Roman" w:cs="Times New Roman"/>
        </w:rPr>
        <w:t>:</w:t>
      </w:r>
    </w:p>
    <w:p w:rsidR="001B60B9" w:rsidRPr="00C14985" w:rsidRDefault="001B60B9" w:rsidP="001B60B9">
      <w:pPr>
        <w:numPr>
          <w:ilvl w:val="0"/>
          <w:numId w:val="20"/>
        </w:numPr>
        <w:tabs>
          <w:tab w:val="clear" w:pos="360"/>
          <w:tab w:val="num" w:pos="1068"/>
        </w:tabs>
        <w:spacing w:after="0"/>
        <w:ind w:left="1068"/>
        <w:rPr>
          <w:rFonts w:ascii="Times New Roman" w:hAnsi="Times New Roman" w:cs="Times New Roman"/>
        </w:rPr>
      </w:pPr>
      <w:r w:rsidRPr="00C14985">
        <w:rPr>
          <w:rFonts w:ascii="Times New Roman" w:hAnsi="Times New Roman" w:cs="Times New Roman"/>
        </w:rPr>
        <w:t>Zpětné dozdění prostupů po montáži VZT zařízení, provedení tohoto dozdění bude po požární stránce ve stejné kvalitě jako stěna, kterou potrubí prochází, uložení potrubí bude provedeno tak, aby se chvění a vibrace nepřenášely do stavebních konstrukcí</w:t>
      </w:r>
    </w:p>
    <w:p w:rsidR="001B60B9" w:rsidRPr="00C14985" w:rsidRDefault="001B60B9" w:rsidP="001B60B9">
      <w:pPr>
        <w:numPr>
          <w:ilvl w:val="0"/>
          <w:numId w:val="20"/>
        </w:numPr>
        <w:tabs>
          <w:tab w:val="clear" w:pos="360"/>
          <w:tab w:val="num" w:pos="1068"/>
        </w:tabs>
        <w:spacing w:after="0"/>
        <w:ind w:left="1068"/>
        <w:rPr>
          <w:rFonts w:ascii="Times New Roman" w:hAnsi="Times New Roman" w:cs="Times New Roman"/>
        </w:rPr>
      </w:pPr>
      <w:r w:rsidRPr="00C14985">
        <w:rPr>
          <w:rFonts w:ascii="Times New Roman" w:hAnsi="Times New Roman" w:cs="Times New Roman"/>
        </w:rPr>
        <w:t xml:space="preserve">Určení materiálu a barevného provedení </w:t>
      </w:r>
      <w:r w:rsidR="007F3592" w:rsidRPr="00C14985">
        <w:rPr>
          <w:rFonts w:ascii="Times New Roman" w:hAnsi="Times New Roman" w:cs="Times New Roman"/>
        </w:rPr>
        <w:t>vnitřních mřížek</w:t>
      </w:r>
    </w:p>
    <w:p w:rsidR="001B60B9" w:rsidRPr="00C14985" w:rsidRDefault="001B60B9" w:rsidP="001B60B9">
      <w:pPr>
        <w:numPr>
          <w:ilvl w:val="0"/>
          <w:numId w:val="20"/>
        </w:numPr>
        <w:tabs>
          <w:tab w:val="clear" w:pos="360"/>
          <w:tab w:val="num" w:pos="1068"/>
        </w:tabs>
        <w:spacing w:after="0"/>
        <w:ind w:left="1068"/>
        <w:rPr>
          <w:rFonts w:ascii="Times New Roman" w:hAnsi="Times New Roman" w:cs="Times New Roman"/>
        </w:rPr>
      </w:pPr>
      <w:r w:rsidRPr="00C14985">
        <w:rPr>
          <w:rFonts w:ascii="Times New Roman" w:hAnsi="Times New Roman" w:cs="Times New Roman"/>
        </w:rPr>
        <w:t>Zajištění odpovídajících dopravních cest nejen pro první namontování zařízení všech zařízení, ale i pro pravidelnou údržbu, servis a opravy.</w:t>
      </w:r>
    </w:p>
    <w:p w:rsidR="001B60B9" w:rsidRPr="00C14985" w:rsidRDefault="001B60B9" w:rsidP="001B60B9">
      <w:pPr>
        <w:numPr>
          <w:ilvl w:val="0"/>
          <w:numId w:val="20"/>
        </w:numPr>
        <w:tabs>
          <w:tab w:val="clear" w:pos="360"/>
          <w:tab w:val="num" w:pos="1068"/>
        </w:tabs>
        <w:spacing w:after="0"/>
        <w:ind w:left="1068"/>
        <w:rPr>
          <w:rFonts w:ascii="Times New Roman" w:hAnsi="Times New Roman" w:cs="Times New Roman"/>
        </w:rPr>
      </w:pPr>
      <w:r w:rsidRPr="00C14985">
        <w:rPr>
          <w:rFonts w:ascii="Times New Roman" w:hAnsi="Times New Roman" w:cs="Times New Roman"/>
        </w:rPr>
        <w:t>Zajištění řádného osvětlení pro montáž, údržbu a servis zařízení.</w:t>
      </w:r>
    </w:p>
    <w:p w:rsidR="00B91580" w:rsidRPr="00C14985" w:rsidRDefault="00B91580" w:rsidP="00EC10AF">
      <w:pPr>
        <w:pStyle w:val="Nadpis2"/>
        <w:rPr>
          <w:rFonts w:ascii="Times New Roman" w:hAnsi="Times New Roman" w:cs="Times New Roman"/>
        </w:rPr>
      </w:pPr>
      <w:bookmarkStart w:id="32" w:name="_Toc316996371"/>
      <w:bookmarkStart w:id="33" w:name="_Toc485205720"/>
      <w:r w:rsidRPr="00C14985">
        <w:rPr>
          <w:rFonts w:ascii="Times New Roman" w:hAnsi="Times New Roman" w:cs="Times New Roman"/>
        </w:rPr>
        <w:t>Elektro</w:t>
      </w:r>
      <w:bookmarkEnd w:id="32"/>
      <w:r w:rsidRPr="00C14985">
        <w:rPr>
          <w:rFonts w:ascii="Times New Roman" w:hAnsi="Times New Roman" w:cs="Times New Roman"/>
        </w:rPr>
        <w:t>instalace (EL)</w:t>
      </w:r>
      <w:bookmarkEnd w:id="33"/>
    </w:p>
    <w:p w:rsidR="001B60B9" w:rsidRPr="00C14985" w:rsidRDefault="007F3592" w:rsidP="007F3592">
      <w:pPr>
        <w:rPr>
          <w:rFonts w:ascii="Times New Roman" w:hAnsi="Times New Roman" w:cs="Times New Roman"/>
        </w:rPr>
      </w:pPr>
      <w:r w:rsidRPr="00C14985">
        <w:rPr>
          <w:rFonts w:ascii="Times New Roman" w:hAnsi="Times New Roman" w:cs="Times New Roman"/>
        </w:rPr>
        <w:t>V rámci profese elektro nejsou žádné požadavky.</w:t>
      </w:r>
    </w:p>
    <w:p w:rsidR="00B91580" w:rsidRPr="00C14985" w:rsidRDefault="00B91580" w:rsidP="00EC10AF">
      <w:pPr>
        <w:pStyle w:val="Nadpis2"/>
        <w:rPr>
          <w:rFonts w:ascii="Times New Roman" w:hAnsi="Times New Roman" w:cs="Times New Roman"/>
        </w:rPr>
      </w:pPr>
      <w:bookmarkStart w:id="34" w:name="_Toc316996372"/>
      <w:bookmarkStart w:id="35" w:name="_Toc485205721"/>
      <w:r w:rsidRPr="00C14985">
        <w:rPr>
          <w:rFonts w:ascii="Times New Roman" w:hAnsi="Times New Roman" w:cs="Times New Roman"/>
        </w:rPr>
        <w:t>Ústřední vytápění (ÚT</w:t>
      </w:r>
      <w:bookmarkEnd w:id="34"/>
      <w:r w:rsidRPr="00C14985">
        <w:rPr>
          <w:rFonts w:ascii="Times New Roman" w:hAnsi="Times New Roman" w:cs="Times New Roman"/>
        </w:rPr>
        <w:t>)</w:t>
      </w:r>
      <w:bookmarkEnd w:id="35"/>
    </w:p>
    <w:p w:rsidR="00845453" w:rsidRPr="00C14985" w:rsidRDefault="00845453" w:rsidP="007F3592">
      <w:pPr>
        <w:rPr>
          <w:rFonts w:ascii="Times New Roman" w:hAnsi="Times New Roman" w:cs="Times New Roman"/>
        </w:rPr>
      </w:pPr>
      <w:bookmarkStart w:id="36" w:name="_Toc316996373"/>
      <w:r w:rsidRPr="00C14985">
        <w:rPr>
          <w:rFonts w:ascii="Times New Roman" w:hAnsi="Times New Roman" w:cs="Times New Roman"/>
        </w:rPr>
        <w:t xml:space="preserve">V rámci profese vytápění </w:t>
      </w:r>
      <w:r w:rsidR="007F3592" w:rsidRPr="00C14985">
        <w:rPr>
          <w:rFonts w:ascii="Times New Roman" w:hAnsi="Times New Roman" w:cs="Times New Roman"/>
        </w:rPr>
        <w:t>nejsou žádné požadavky.</w:t>
      </w:r>
    </w:p>
    <w:p w:rsidR="00B91580" w:rsidRPr="00C14985" w:rsidRDefault="00B91580" w:rsidP="00EC10AF">
      <w:pPr>
        <w:pStyle w:val="Nadpis2"/>
        <w:rPr>
          <w:rFonts w:ascii="Times New Roman" w:hAnsi="Times New Roman" w:cs="Times New Roman"/>
        </w:rPr>
      </w:pPr>
      <w:bookmarkStart w:id="37" w:name="_Toc316996374"/>
      <w:bookmarkStart w:id="38" w:name="_Toc485205722"/>
      <w:bookmarkEnd w:id="36"/>
      <w:r w:rsidRPr="00C14985">
        <w:rPr>
          <w:rFonts w:ascii="Times New Roman" w:hAnsi="Times New Roman" w:cs="Times New Roman"/>
        </w:rPr>
        <w:t>Zdravotechnika (ZTI</w:t>
      </w:r>
      <w:bookmarkEnd w:id="37"/>
      <w:r w:rsidRPr="00C14985">
        <w:rPr>
          <w:rFonts w:ascii="Times New Roman" w:hAnsi="Times New Roman" w:cs="Times New Roman"/>
        </w:rPr>
        <w:t>)</w:t>
      </w:r>
      <w:bookmarkEnd w:id="38"/>
    </w:p>
    <w:p w:rsidR="00A32F64" w:rsidRPr="00C14985" w:rsidRDefault="00845453" w:rsidP="007F3592">
      <w:pPr>
        <w:rPr>
          <w:rFonts w:ascii="Times New Roman" w:hAnsi="Times New Roman" w:cs="Times New Roman"/>
        </w:rPr>
      </w:pPr>
      <w:r w:rsidRPr="00C14985">
        <w:rPr>
          <w:rFonts w:ascii="Times New Roman" w:hAnsi="Times New Roman" w:cs="Times New Roman"/>
        </w:rPr>
        <w:t xml:space="preserve">V rámci zdravotní techniky </w:t>
      </w:r>
      <w:r w:rsidR="007F3592" w:rsidRPr="00C14985">
        <w:rPr>
          <w:rFonts w:ascii="Times New Roman" w:hAnsi="Times New Roman" w:cs="Times New Roman"/>
        </w:rPr>
        <w:t>nejsou žádné požadavky.</w:t>
      </w:r>
    </w:p>
    <w:p w:rsidR="007F3592" w:rsidRPr="00C14985" w:rsidRDefault="007F3592" w:rsidP="007F3592">
      <w:pPr>
        <w:rPr>
          <w:rFonts w:ascii="Times New Roman" w:hAnsi="Times New Roman" w:cs="Times New Roman"/>
        </w:rPr>
      </w:pPr>
    </w:p>
    <w:p w:rsidR="00845453" w:rsidRPr="00C14985" w:rsidRDefault="00845453" w:rsidP="00EC10AF">
      <w:pPr>
        <w:pStyle w:val="Nadpis1"/>
        <w:rPr>
          <w:rFonts w:ascii="Times New Roman" w:hAnsi="Times New Roman" w:cs="Times New Roman"/>
        </w:rPr>
      </w:pPr>
      <w:bookmarkStart w:id="39" w:name="_Toc485205723"/>
      <w:bookmarkStart w:id="40" w:name="_Toc316996354"/>
      <w:r w:rsidRPr="00C14985">
        <w:rPr>
          <w:rFonts w:ascii="Times New Roman" w:hAnsi="Times New Roman" w:cs="Times New Roman"/>
        </w:rPr>
        <w:t>OBECNÉ</w:t>
      </w:r>
      <w:r w:rsidR="00F0409E" w:rsidRPr="00C14985">
        <w:rPr>
          <w:rFonts w:ascii="Times New Roman" w:hAnsi="Times New Roman" w:cs="Times New Roman"/>
        </w:rPr>
        <w:t xml:space="preserve"> POŽADAVKY TECHNICKÉHO ŘEŠENÍ</w:t>
      </w:r>
      <w:bookmarkEnd w:id="39"/>
    </w:p>
    <w:p w:rsidR="00B91580" w:rsidRPr="00C14985" w:rsidRDefault="00B91580" w:rsidP="00F0409E">
      <w:pPr>
        <w:pStyle w:val="Nadpis2"/>
        <w:rPr>
          <w:rFonts w:ascii="Times New Roman" w:hAnsi="Times New Roman" w:cs="Times New Roman"/>
        </w:rPr>
      </w:pPr>
      <w:bookmarkStart w:id="41" w:name="_Toc485205724"/>
      <w:r w:rsidRPr="00C14985">
        <w:rPr>
          <w:rFonts w:ascii="Times New Roman" w:hAnsi="Times New Roman" w:cs="Times New Roman"/>
        </w:rPr>
        <w:t>OCHRANA PROTI HLUKU A VIBRACÍM</w:t>
      </w:r>
      <w:bookmarkEnd w:id="40"/>
      <w:bookmarkEnd w:id="41"/>
    </w:p>
    <w:p w:rsidR="00B91580" w:rsidRPr="00C14985" w:rsidRDefault="00B91580" w:rsidP="00EC10AF">
      <w:pPr>
        <w:rPr>
          <w:rFonts w:ascii="Times New Roman" w:hAnsi="Times New Roman" w:cs="Times New Roman"/>
        </w:rPr>
      </w:pPr>
      <w:r w:rsidRPr="00C14985">
        <w:rPr>
          <w:rFonts w:ascii="Times New Roman" w:hAnsi="Times New Roman" w:cs="Times New Roman"/>
        </w:rPr>
        <w:t xml:space="preserve">Projektová dokumentace, použité zařízení a systémové řešení je navrženo v souladu s platnou legislativou zejména nařízením vlády č. 272/2011 Sbírky zákonů, o ochraně zdraví před nepříznivými účinky hluku a vibrací a zadáním investora. Cílem použitých akustických opatření je nepřekročit stanovené limity hluku a vibrací v chráněném (vnitřním i vnějším) prostoru staveb od zdrojů hluku, v tomto případě zejména od vzduchotechnických zařízení (ventilátorů, zdrojů aerodynamického hluku proudění apod.). </w:t>
      </w:r>
    </w:p>
    <w:p w:rsidR="00B91580" w:rsidRDefault="00B91580" w:rsidP="00EC10AF">
      <w:pPr>
        <w:rPr>
          <w:rFonts w:ascii="Times New Roman" w:hAnsi="Times New Roman" w:cs="Times New Roman"/>
        </w:rPr>
      </w:pPr>
      <w:r w:rsidRPr="00C14985">
        <w:rPr>
          <w:rFonts w:ascii="Times New Roman" w:hAnsi="Times New Roman" w:cs="Times New Roman"/>
        </w:rPr>
        <w:lastRenderedPageBreak/>
        <w:t>Základní limity stanovené výše uvedeným nařízením vlády jsou shrnuty v následující tabulce:</w:t>
      </w:r>
    </w:p>
    <w:p w:rsidR="001D7E32" w:rsidRPr="00C14985" w:rsidRDefault="001D7E32" w:rsidP="00EC10AF">
      <w:pPr>
        <w:rPr>
          <w:rFonts w:ascii="Times New Roman" w:hAnsi="Times New Roman" w:cs="Times New Roman"/>
        </w:rPr>
      </w:pPr>
    </w:p>
    <w:tbl>
      <w:tblPr>
        <w:tblStyle w:val="Svtlstnovnzvraznn1"/>
        <w:tblW w:w="9866" w:type="dxa"/>
        <w:jc w:val="center"/>
        <w:tblLook w:val="0420" w:firstRow="1" w:lastRow="0" w:firstColumn="0" w:lastColumn="0" w:noHBand="0" w:noVBand="1"/>
      </w:tblPr>
      <w:tblGrid>
        <w:gridCol w:w="4682"/>
        <w:gridCol w:w="3380"/>
        <w:gridCol w:w="1804"/>
      </w:tblGrid>
      <w:tr w:rsidR="00C700AA" w:rsidRPr="00C14985" w:rsidTr="00EC10AF">
        <w:trPr>
          <w:cnfStyle w:val="100000000000" w:firstRow="1" w:lastRow="0" w:firstColumn="0" w:lastColumn="0" w:oddVBand="0" w:evenVBand="0" w:oddHBand="0" w:evenHBand="0" w:firstRowFirstColumn="0" w:firstRowLastColumn="0" w:lastRowFirstColumn="0" w:lastRowLastColumn="0"/>
          <w:tblHeader/>
          <w:jc w:val="center"/>
        </w:trPr>
        <w:tc>
          <w:tcPr>
            <w:tcW w:w="0" w:type="auto"/>
          </w:tcPr>
          <w:p w:rsidR="00B91580" w:rsidRPr="00C14985" w:rsidRDefault="00B91580" w:rsidP="003418EB">
            <w:pPr>
              <w:pStyle w:val="Tabulka"/>
              <w:rPr>
                <w:rFonts w:ascii="Times New Roman" w:hAnsi="Times New Roman" w:cs="Times New Roman"/>
                <w:color w:val="auto"/>
                <w:szCs w:val="24"/>
              </w:rPr>
            </w:pPr>
            <w:r w:rsidRPr="00C14985">
              <w:rPr>
                <w:rFonts w:ascii="Times New Roman" w:hAnsi="Times New Roman" w:cs="Times New Roman"/>
                <w:color w:val="auto"/>
                <w:szCs w:val="24"/>
              </w:rPr>
              <w:t>Typ prostoru</w:t>
            </w:r>
          </w:p>
        </w:tc>
        <w:tc>
          <w:tcPr>
            <w:tcW w:w="0" w:type="auto"/>
          </w:tcPr>
          <w:p w:rsidR="00B91580" w:rsidRPr="00C14985" w:rsidRDefault="00B91580" w:rsidP="003418EB">
            <w:pPr>
              <w:pStyle w:val="Tabulka"/>
              <w:rPr>
                <w:rFonts w:ascii="Times New Roman" w:hAnsi="Times New Roman" w:cs="Times New Roman"/>
                <w:color w:val="auto"/>
                <w:szCs w:val="24"/>
              </w:rPr>
            </w:pPr>
            <w:r w:rsidRPr="00C14985">
              <w:rPr>
                <w:rFonts w:ascii="Times New Roman" w:hAnsi="Times New Roman" w:cs="Times New Roman"/>
                <w:color w:val="auto"/>
                <w:szCs w:val="24"/>
              </w:rPr>
              <w:t>Hygienický limit hluku s filtrem A [dB]</w:t>
            </w:r>
          </w:p>
        </w:tc>
        <w:tc>
          <w:tcPr>
            <w:tcW w:w="0" w:type="auto"/>
          </w:tcPr>
          <w:p w:rsidR="00B91580" w:rsidRPr="00C14985" w:rsidRDefault="00B91580" w:rsidP="003418EB">
            <w:pPr>
              <w:pStyle w:val="Tabulka"/>
              <w:rPr>
                <w:rFonts w:ascii="Times New Roman" w:hAnsi="Times New Roman" w:cs="Times New Roman"/>
                <w:color w:val="auto"/>
                <w:szCs w:val="24"/>
              </w:rPr>
            </w:pPr>
            <w:r w:rsidRPr="00C14985">
              <w:rPr>
                <w:rFonts w:ascii="Times New Roman" w:hAnsi="Times New Roman" w:cs="Times New Roman"/>
                <w:color w:val="auto"/>
                <w:szCs w:val="24"/>
              </w:rPr>
              <w:t>Poznámka</w:t>
            </w:r>
          </w:p>
        </w:tc>
      </w:tr>
      <w:tr w:rsidR="00C700AA" w:rsidRPr="00C14985" w:rsidTr="00EC10AF">
        <w:trPr>
          <w:cnfStyle w:val="000000100000" w:firstRow="0" w:lastRow="0" w:firstColumn="0" w:lastColumn="0" w:oddVBand="0" w:evenVBand="0" w:oddHBand="1" w:evenHBand="0" w:firstRowFirstColumn="0" w:firstRowLastColumn="0" w:lastRowFirstColumn="0" w:lastRowLastColumn="0"/>
          <w:jc w:val="center"/>
        </w:trPr>
        <w:tc>
          <w:tcPr>
            <w:tcW w:w="0" w:type="auto"/>
          </w:tcPr>
          <w:p w:rsidR="00B91580" w:rsidRPr="00C14985" w:rsidRDefault="00B91580" w:rsidP="003418EB">
            <w:pPr>
              <w:pStyle w:val="Tabulka"/>
              <w:rPr>
                <w:rFonts w:ascii="Times New Roman" w:hAnsi="Times New Roman" w:cs="Times New Roman"/>
                <w:color w:val="auto"/>
                <w:szCs w:val="24"/>
              </w:rPr>
            </w:pPr>
            <w:r w:rsidRPr="00C14985">
              <w:rPr>
                <w:rFonts w:ascii="Times New Roman" w:hAnsi="Times New Roman" w:cs="Times New Roman"/>
                <w:color w:val="auto"/>
                <w:szCs w:val="24"/>
              </w:rPr>
              <w:t>základní ekvivalentní hladina akustického tlaku uvnitř staveb</w:t>
            </w:r>
          </w:p>
        </w:tc>
        <w:tc>
          <w:tcPr>
            <w:tcW w:w="0" w:type="auto"/>
          </w:tcPr>
          <w:p w:rsidR="00B91580" w:rsidRPr="00C14985" w:rsidRDefault="00B91580" w:rsidP="003418EB">
            <w:pPr>
              <w:pStyle w:val="Tabulka"/>
              <w:rPr>
                <w:rFonts w:ascii="Times New Roman" w:hAnsi="Times New Roman" w:cs="Times New Roman"/>
                <w:color w:val="auto"/>
                <w:szCs w:val="24"/>
              </w:rPr>
            </w:pPr>
            <w:r w:rsidRPr="00C14985">
              <w:rPr>
                <w:rFonts w:ascii="Times New Roman" w:hAnsi="Times New Roman" w:cs="Times New Roman"/>
                <w:color w:val="auto"/>
                <w:szCs w:val="24"/>
              </w:rPr>
              <w:t>40</w:t>
            </w:r>
          </w:p>
        </w:tc>
        <w:tc>
          <w:tcPr>
            <w:tcW w:w="0" w:type="auto"/>
          </w:tcPr>
          <w:p w:rsidR="00B91580" w:rsidRPr="00C14985" w:rsidRDefault="003F2715" w:rsidP="003418EB">
            <w:pPr>
              <w:pStyle w:val="Tabulka"/>
              <w:rPr>
                <w:rFonts w:ascii="Times New Roman" w:hAnsi="Times New Roman" w:cs="Times New Roman"/>
                <w:color w:val="auto"/>
                <w:szCs w:val="24"/>
              </w:rPr>
            </w:pPr>
            <w:r w:rsidRPr="00C14985">
              <w:rPr>
                <w:rFonts w:ascii="Times New Roman" w:hAnsi="Times New Roman" w:cs="Times New Roman"/>
                <w:color w:val="auto"/>
                <w:szCs w:val="24"/>
              </w:rPr>
              <w:t>-</w:t>
            </w:r>
          </w:p>
        </w:tc>
      </w:tr>
      <w:tr w:rsidR="00C700AA" w:rsidRPr="00C14985" w:rsidTr="00EC10AF">
        <w:trPr>
          <w:jc w:val="center"/>
        </w:trPr>
        <w:tc>
          <w:tcPr>
            <w:tcW w:w="0" w:type="auto"/>
          </w:tcPr>
          <w:p w:rsidR="00B91580" w:rsidRPr="00C14985" w:rsidRDefault="00B91580" w:rsidP="003418EB">
            <w:pPr>
              <w:pStyle w:val="Tabulka"/>
              <w:rPr>
                <w:rFonts w:ascii="Times New Roman" w:hAnsi="Times New Roman" w:cs="Times New Roman"/>
                <w:color w:val="auto"/>
                <w:szCs w:val="24"/>
              </w:rPr>
            </w:pPr>
            <w:r w:rsidRPr="00C14985">
              <w:rPr>
                <w:rFonts w:ascii="Times New Roman" w:hAnsi="Times New Roman" w:cs="Times New Roman"/>
                <w:color w:val="auto"/>
                <w:szCs w:val="24"/>
              </w:rPr>
              <w:t>Základní ekvivalentní hladina akustického tlaku vně budovy</w:t>
            </w:r>
          </w:p>
        </w:tc>
        <w:tc>
          <w:tcPr>
            <w:tcW w:w="0" w:type="auto"/>
          </w:tcPr>
          <w:p w:rsidR="00B91580" w:rsidRPr="00C14985" w:rsidRDefault="00B91580" w:rsidP="003418EB">
            <w:pPr>
              <w:pStyle w:val="Tabulka"/>
              <w:rPr>
                <w:rFonts w:ascii="Times New Roman" w:hAnsi="Times New Roman" w:cs="Times New Roman"/>
                <w:color w:val="auto"/>
                <w:szCs w:val="24"/>
              </w:rPr>
            </w:pPr>
            <w:r w:rsidRPr="00C14985">
              <w:rPr>
                <w:rFonts w:ascii="Times New Roman" w:hAnsi="Times New Roman" w:cs="Times New Roman"/>
                <w:color w:val="auto"/>
                <w:szCs w:val="24"/>
              </w:rPr>
              <w:t>50/40</w:t>
            </w:r>
          </w:p>
        </w:tc>
        <w:tc>
          <w:tcPr>
            <w:tcW w:w="0" w:type="auto"/>
          </w:tcPr>
          <w:p w:rsidR="00B91580" w:rsidRPr="00C14985" w:rsidRDefault="00B91580" w:rsidP="003418EB">
            <w:pPr>
              <w:pStyle w:val="Tabulka"/>
              <w:rPr>
                <w:rFonts w:ascii="Times New Roman" w:hAnsi="Times New Roman" w:cs="Times New Roman"/>
                <w:color w:val="auto"/>
                <w:szCs w:val="24"/>
              </w:rPr>
            </w:pPr>
            <w:r w:rsidRPr="00C14985">
              <w:rPr>
                <w:rFonts w:ascii="Times New Roman" w:hAnsi="Times New Roman" w:cs="Times New Roman"/>
                <w:color w:val="auto"/>
                <w:szCs w:val="24"/>
              </w:rPr>
              <w:t>denní a noční limit</w:t>
            </w:r>
          </w:p>
        </w:tc>
      </w:tr>
    </w:tbl>
    <w:p w:rsidR="005722C1" w:rsidRPr="00C14985" w:rsidRDefault="005722C1" w:rsidP="003F2715">
      <w:pPr>
        <w:pStyle w:val="Poznmka"/>
        <w:ind w:left="0" w:firstLine="0"/>
        <w:rPr>
          <w:rFonts w:ascii="Times New Roman" w:hAnsi="Times New Roman" w:cs="Times New Roman"/>
        </w:rPr>
      </w:pPr>
    </w:p>
    <w:p w:rsidR="00B91580" w:rsidRPr="00C14985" w:rsidRDefault="00B91580" w:rsidP="00EC10AF">
      <w:pPr>
        <w:rPr>
          <w:rFonts w:ascii="Times New Roman" w:hAnsi="Times New Roman" w:cs="Times New Roman"/>
        </w:rPr>
      </w:pPr>
      <w:r w:rsidRPr="00C14985">
        <w:rPr>
          <w:rFonts w:ascii="Times New Roman" w:hAnsi="Times New Roman" w:cs="Times New Roman"/>
        </w:rPr>
        <w:t xml:space="preserve">Dle </w:t>
      </w:r>
      <w:r w:rsidR="009C3FC4" w:rsidRPr="00C14985">
        <w:rPr>
          <w:rFonts w:ascii="Times New Roman" w:hAnsi="Times New Roman" w:cs="Times New Roman"/>
        </w:rPr>
        <w:t xml:space="preserve">základních </w:t>
      </w:r>
      <w:r w:rsidRPr="00C14985">
        <w:rPr>
          <w:rFonts w:ascii="Times New Roman" w:hAnsi="Times New Roman" w:cs="Times New Roman"/>
        </w:rPr>
        <w:t xml:space="preserve">výpočtů </w:t>
      </w:r>
      <w:r w:rsidR="009C3FC4" w:rsidRPr="00C14985">
        <w:rPr>
          <w:rFonts w:ascii="Times New Roman" w:hAnsi="Times New Roman" w:cs="Times New Roman"/>
        </w:rPr>
        <w:t xml:space="preserve">s předpokládanými akustickými parametry </w:t>
      </w:r>
      <w:r w:rsidRPr="00C14985">
        <w:rPr>
          <w:rFonts w:ascii="Times New Roman" w:hAnsi="Times New Roman" w:cs="Times New Roman"/>
        </w:rPr>
        <w:t>projekt splňuje základní požadované limity hluku v jednotlivých chráněných prostorech stavby od zařízení vzduchotechniky šířeného potrubními rozvody. Do teoretických výpočtů ovšem nelze zahrnout množství nepředvídatelných okolností, které při každé realizaci nastávají. V rámci řešení dodávek je nutné provést přesnou kontrolu a výpočet všech zařízení, s ohledem na použité konkrétní typy zařízení tak, aby byly splněny zákonné požadavky, požadavky investora i případné smluvní dohody.</w:t>
      </w:r>
    </w:p>
    <w:p w:rsidR="001C5607" w:rsidRPr="00C14985" w:rsidRDefault="001C5607" w:rsidP="00F0409E">
      <w:pPr>
        <w:pStyle w:val="Nadpis2"/>
        <w:rPr>
          <w:rFonts w:ascii="Times New Roman" w:hAnsi="Times New Roman" w:cs="Times New Roman"/>
        </w:rPr>
      </w:pPr>
      <w:bookmarkStart w:id="42" w:name="_Toc316996353"/>
      <w:bookmarkStart w:id="43" w:name="_Toc485205725"/>
      <w:r w:rsidRPr="00C14985">
        <w:rPr>
          <w:rFonts w:ascii="Times New Roman" w:hAnsi="Times New Roman" w:cs="Times New Roman"/>
        </w:rPr>
        <w:t>POŽÁRNĚ BEZPEČNOSTNÍ ŘEŠENÍ</w:t>
      </w:r>
      <w:bookmarkEnd w:id="42"/>
      <w:bookmarkEnd w:id="43"/>
    </w:p>
    <w:p w:rsidR="001C5607" w:rsidRPr="00C14985" w:rsidRDefault="001C5607" w:rsidP="00750E6F">
      <w:pPr>
        <w:rPr>
          <w:rFonts w:ascii="Times New Roman" w:hAnsi="Times New Roman" w:cs="Times New Roman"/>
        </w:rPr>
      </w:pPr>
      <w:r w:rsidRPr="00C14985">
        <w:rPr>
          <w:rFonts w:ascii="Times New Roman" w:hAnsi="Times New Roman" w:cs="Times New Roman"/>
        </w:rPr>
        <w:t xml:space="preserve">Projektová dokumentace vzduchotechniky je navržena v souladu s platnou legislativou a příslušnými technickými normami s cílem zajistit v požadované míře protipožární ochranu objektu a bezpečnostní prvky. Základním legislativním předpisem pro požárně bezpečnostní řešení je vyhláška Ministerstva vnitra č. 246/2001 Sbírky o stanovení podmínek požární bezpečnosti a výkonu státního požárního dozoru. </w:t>
      </w:r>
    </w:p>
    <w:p w:rsidR="001C5607" w:rsidRPr="00C14985" w:rsidRDefault="001C5607" w:rsidP="00661EF9">
      <w:pPr>
        <w:rPr>
          <w:rFonts w:ascii="Times New Roman" w:hAnsi="Times New Roman" w:cs="Times New Roman"/>
        </w:rPr>
      </w:pPr>
      <w:r w:rsidRPr="00C14985">
        <w:rPr>
          <w:rFonts w:ascii="Times New Roman" w:hAnsi="Times New Roman" w:cs="Times New Roman"/>
        </w:rPr>
        <w:t xml:space="preserve">Praktické provedení zařízení vzduchotechniky se řídí zejména technickou normou ČSN 73 0872 – Ochrana staveb proti šíření požáru vzduchotechnickým zařízením. </w:t>
      </w:r>
    </w:p>
    <w:p w:rsidR="00BC3E55" w:rsidRPr="00C14985" w:rsidRDefault="00DF720A" w:rsidP="00BC3E55">
      <w:pPr>
        <w:rPr>
          <w:rFonts w:ascii="Times New Roman" w:hAnsi="Times New Roman" w:cs="Times New Roman"/>
        </w:rPr>
      </w:pPr>
      <w:r w:rsidRPr="00C14985">
        <w:rPr>
          <w:rFonts w:ascii="Times New Roman" w:hAnsi="Times New Roman" w:cs="Times New Roman"/>
        </w:rPr>
        <w:t>V</w:t>
      </w:r>
      <w:r w:rsidR="001C5607" w:rsidRPr="00C14985">
        <w:rPr>
          <w:rFonts w:ascii="Times New Roman" w:hAnsi="Times New Roman" w:cs="Times New Roman"/>
        </w:rPr>
        <w:t> souladu s legislativou musí veškeré činnosti spojené s projektováním, montáží, údržbou a kontrolou vyhrazených požárně bezpečnostních zařízení provádět osoba, která splňuje podmínky stanovené právními a normativními požadavky a podklady výrobce. Montážní firma zajistí, že veškeré použité materiály budou v patřičném provedení a budou vybaveny příslušným platným atestem. Montáž všech protipožárních prvků bude provedena odbornou firmou s oprávněním provádět tyto montážní práce a splňující všechny legislativní požadavky. Jejich pracovníci budou patřičně vyškoleni a budou mít zkušenosti s tímto typem prací.</w:t>
      </w:r>
    </w:p>
    <w:p w:rsidR="003C6BD5" w:rsidRPr="00C14985" w:rsidRDefault="003C6BD5" w:rsidP="00F0409E">
      <w:pPr>
        <w:pStyle w:val="Nadpis2"/>
        <w:rPr>
          <w:rFonts w:ascii="Times New Roman" w:hAnsi="Times New Roman" w:cs="Times New Roman"/>
        </w:rPr>
      </w:pPr>
      <w:bookmarkStart w:id="44" w:name="_Toc316996355"/>
      <w:bookmarkStart w:id="45" w:name="_Toc485205726"/>
      <w:r w:rsidRPr="00C14985">
        <w:rPr>
          <w:rFonts w:ascii="Times New Roman" w:hAnsi="Times New Roman" w:cs="Times New Roman"/>
        </w:rPr>
        <w:t>OCHRANA ŽIVOTNÍHO PROSTŘEDÍ</w:t>
      </w:r>
      <w:bookmarkEnd w:id="44"/>
      <w:bookmarkEnd w:id="45"/>
    </w:p>
    <w:p w:rsidR="003C6BD5" w:rsidRPr="00C14985" w:rsidRDefault="003C6BD5" w:rsidP="00537BE4">
      <w:pPr>
        <w:rPr>
          <w:rFonts w:ascii="Times New Roman" w:hAnsi="Times New Roman" w:cs="Times New Roman"/>
        </w:rPr>
      </w:pPr>
      <w:r w:rsidRPr="00C14985">
        <w:rPr>
          <w:rFonts w:ascii="Times New Roman" w:hAnsi="Times New Roman" w:cs="Times New Roman"/>
        </w:rPr>
        <w:t>Vzduchotechnické zařízení dle této projektové dokumentace nemá významný vliv na životní prostředí. Vzduchotechnika zajišťuje vhodné mikroklimatické prostředí uvnitř objektu pro pobyt osob. To znamená, že vyfukovaný vzduch neobsahuje žádné zvláštní škodliviny zatěžující životní prostředí.</w:t>
      </w:r>
    </w:p>
    <w:p w:rsidR="003C6BD5" w:rsidRPr="00C14985" w:rsidRDefault="003C6BD5" w:rsidP="00537BE4">
      <w:pPr>
        <w:rPr>
          <w:rFonts w:ascii="Times New Roman" w:hAnsi="Times New Roman" w:cs="Times New Roman"/>
        </w:rPr>
      </w:pPr>
      <w:r w:rsidRPr="00C14985">
        <w:rPr>
          <w:rFonts w:ascii="Times New Roman" w:hAnsi="Times New Roman" w:cs="Times New Roman"/>
        </w:rPr>
        <w:t>Při údržbě a servisu zařízení mohou vzniknout pevné odpady. Veškeré tyto odpady zejména filtrační materiály budou likvidovány standardním způsobem dle doporučení jejich výrobci tj. zejména skládkováním a spalováním v zařízeních schválených k likvidaci těchto typů odpadů. Likvidace odpadů musí být prováděna prokazatelným způsobem v souladu s platnými předpisy.</w:t>
      </w:r>
    </w:p>
    <w:p w:rsidR="003F2715" w:rsidRPr="00C14985" w:rsidRDefault="003F2715" w:rsidP="003F2715">
      <w:pPr>
        <w:ind w:firstLine="708"/>
        <w:rPr>
          <w:rFonts w:ascii="Times New Roman" w:hAnsi="Times New Roman" w:cs="Times New Roman"/>
        </w:rPr>
      </w:pPr>
      <w:r w:rsidRPr="00C14985">
        <w:rPr>
          <w:rFonts w:ascii="Times New Roman" w:hAnsi="Times New Roman" w:cs="Times New Roman"/>
        </w:rPr>
        <w:t xml:space="preserve">Z hlediska techniky </w:t>
      </w:r>
      <w:proofErr w:type="gramStart"/>
      <w:r w:rsidRPr="00C14985">
        <w:rPr>
          <w:rFonts w:ascii="Times New Roman" w:hAnsi="Times New Roman" w:cs="Times New Roman"/>
        </w:rPr>
        <w:t>prostředí</w:t>
      </w:r>
      <w:proofErr w:type="gramEnd"/>
      <w:r w:rsidRPr="00C14985">
        <w:rPr>
          <w:rFonts w:ascii="Times New Roman" w:hAnsi="Times New Roman" w:cs="Times New Roman"/>
        </w:rPr>
        <w:t xml:space="preserve"> tj. vzduchotechniky a klimatizace je možno dopady na životní prostředí rozdělit na:</w:t>
      </w:r>
    </w:p>
    <w:p w:rsidR="003F2715" w:rsidRPr="00C14985" w:rsidRDefault="003F2715" w:rsidP="003F2715">
      <w:pPr>
        <w:numPr>
          <w:ilvl w:val="0"/>
          <w:numId w:val="23"/>
        </w:numPr>
        <w:tabs>
          <w:tab w:val="clear" w:pos="1069"/>
          <w:tab w:val="num" w:pos="1418"/>
          <w:tab w:val="num" w:pos="4107"/>
        </w:tabs>
        <w:spacing w:after="0"/>
        <w:ind w:left="1418" w:hanging="709"/>
        <w:rPr>
          <w:rFonts w:ascii="Times New Roman" w:hAnsi="Times New Roman" w:cs="Times New Roman"/>
        </w:rPr>
      </w:pPr>
      <w:r w:rsidRPr="00C14985">
        <w:rPr>
          <w:rFonts w:ascii="Times New Roman" w:hAnsi="Times New Roman" w:cs="Times New Roman"/>
        </w:rPr>
        <w:t>dopady, které budou působit vlivem umístění stavby v dané lokalitě stacionárně (tj. především hluk a emise škodlivých látek vznikající běžným provozem vzduchotechnických a klimatizačních systémů)</w:t>
      </w:r>
    </w:p>
    <w:p w:rsidR="003F2715" w:rsidRPr="00C14985" w:rsidRDefault="003F2715" w:rsidP="003F2715">
      <w:pPr>
        <w:numPr>
          <w:ilvl w:val="0"/>
          <w:numId w:val="23"/>
        </w:numPr>
        <w:tabs>
          <w:tab w:val="clear" w:pos="1069"/>
          <w:tab w:val="num" w:pos="1418"/>
          <w:tab w:val="num" w:pos="4107"/>
        </w:tabs>
        <w:spacing w:after="0"/>
        <w:ind w:left="1418" w:hanging="709"/>
        <w:rPr>
          <w:rFonts w:ascii="Times New Roman" w:hAnsi="Times New Roman" w:cs="Times New Roman"/>
        </w:rPr>
      </w:pPr>
      <w:r w:rsidRPr="00C14985">
        <w:rPr>
          <w:rFonts w:ascii="Times New Roman" w:hAnsi="Times New Roman" w:cs="Times New Roman"/>
        </w:rPr>
        <w:t>dopady, které mohou vzniknout v případě provozních havárií některých zařízení provozních celků</w:t>
      </w:r>
    </w:p>
    <w:p w:rsidR="003F2715" w:rsidRPr="00C14985" w:rsidRDefault="003F2715" w:rsidP="003F2715">
      <w:pPr>
        <w:rPr>
          <w:rFonts w:ascii="Times New Roman" w:hAnsi="Times New Roman" w:cs="Times New Roman"/>
        </w:rPr>
      </w:pPr>
      <w:r w:rsidRPr="00C14985">
        <w:rPr>
          <w:rFonts w:ascii="Times New Roman" w:hAnsi="Times New Roman" w:cs="Times New Roman"/>
        </w:rPr>
        <w:t>Ad a)</w:t>
      </w:r>
      <w:r w:rsidRPr="00C14985">
        <w:rPr>
          <w:rFonts w:ascii="Times New Roman" w:hAnsi="Times New Roman" w:cs="Times New Roman"/>
        </w:rPr>
        <w:tab/>
      </w:r>
      <w:r w:rsidRPr="00C14985">
        <w:rPr>
          <w:rFonts w:ascii="Times New Roman" w:hAnsi="Times New Roman" w:cs="Times New Roman"/>
        </w:rPr>
        <w:tab/>
        <w:t xml:space="preserve">Z hlediska emisí škodlivých látek je možno uvažovat následující hlavní zdroje: </w:t>
      </w:r>
    </w:p>
    <w:p w:rsidR="003F2715" w:rsidRPr="00C14985" w:rsidRDefault="003F2715" w:rsidP="003F2715">
      <w:pPr>
        <w:ind w:firstLine="708"/>
        <w:rPr>
          <w:rFonts w:ascii="Times New Roman" w:hAnsi="Times New Roman" w:cs="Times New Roman"/>
        </w:rPr>
      </w:pPr>
      <w:r w:rsidRPr="00C14985">
        <w:rPr>
          <w:rFonts w:ascii="Times New Roman" w:hAnsi="Times New Roman" w:cs="Times New Roman"/>
        </w:rPr>
        <w:lastRenderedPageBreak/>
        <w:t>-</w:t>
      </w:r>
      <w:r w:rsidRPr="00C14985">
        <w:rPr>
          <w:rFonts w:ascii="Times New Roman" w:hAnsi="Times New Roman" w:cs="Times New Roman"/>
        </w:rPr>
        <w:tab/>
        <w:t>hluk od provozu vzduchotechnických a klimatizačních zařízení</w:t>
      </w:r>
    </w:p>
    <w:p w:rsidR="003F2715" w:rsidRPr="00C14985" w:rsidRDefault="003F2715" w:rsidP="003F2715">
      <w:pPr>
        <w:ind w:left="1418"/>
        <w:rPr>
          <w:rFonts w:ascii="Times New Roman" w:hAnsi="Times New Roman" w:cs="Times New Roman"/>
        </w:rPr>
      </w:pPr>
      <w:r w:rsidRPr="00C14985">
        <w:rPr>
          <w:rFonts w:ascii="Times New Roman" w:hAnsi="Times New Roman" w:cs="Times New Roman"/>
        </w:rPr>
        <w:t>(Z hlediska hluku jsou základní předpoklady řešení uvedeny v odst. 2.2.2 pro vnitřní hluk, s tím, že vnější hluk od provozu klimatizačních zařízení bude splňovat příslušené zákonné směrnice uvedené v odstavci 1)</w:t>
      </w:r>
    </w:p>
    <w:p w:rsidR="003F2715" w:rsidRPr="00C14985" w:rsidRDefault="003F2715" w:rsidP="003F2715">
      <w:pPr>
        <w:tabs>
          <w:tab w:val="num" w:pos="1418"/>
        </w:tabs>
        <w:ind w:left="1416" w:hanging="707"/>
        <w:rPr>
          <w:rFonts w:ascii="Times New Roman" w:hAnsi="Times New Roman" w:cs="Times New Roman"/>
        </w:rPr>
      </w:pPr>
      <w:r w:rsidRPr="00C14985">
        <w:rPr>
          <w:rFonts w:ascii="Times New Roman" w:hAnsi="Times New Roman" w:cs="Times New Roman"/>
        </w:rPr>
        <w:t>-</w:t>
      </w:r>
      <w:r w:rsidRPr="00C14985">
        <w:rPr>
          <w:rFonts w:ascii="Times New Roman" w:hAnsi="Times New Roman" w:cs="Times New Roman"/>
        </w:rPr>
        <w:tab/>
        <w:t>pachy od sociálních zázemí a kuchyní bytových jednotek apod., které sice nejsou zdraví člověka škodlivé, avšak obtěžují jej. Proto výfuky vzduchu s těmito pachy budou vyvedeny nad střechu budovy.</w:t>
      </w:r>
    </w:p>
    <w:p w:rsidR="003F2715" w:rsidRPr="00C14985" w:rsidRDefault="003F2715" w:rsidP="003F2715">
      <w:pPr>
        <w:ind w:left="705" w:hanging="705"/>
        <w:rPr>
          <w:rFonts w:ascii="Times New Roman" w:hAnsi="Times New Roman" w:cs="Times New Roman"/>
        </w:rPr>
      </w:pPr>
      <w:r w:rsidRPr="00C14985">
        <w:rPr>
          <w:rFonts w:ascii="Times New Roman" w:hAnsi="Times New Roman" w:cs="Times New Roman"/>
        </w:rPr>
        <w:t>Ab b)</w:t>
      </w:r>
      <w:r w:rsidRPr="00C14985">
        <w:rPr>
          <w:rFonts w:ascii="Times New Roman" w:hAnsi="Times New Roman" w:cs="Times New Roman"/>
        </w:rPr>
        <w:tab/>
        <w:t>Z hlediska poškození životního prostředí z důvodů havárie některých technologií je možno uvažovat především u systému chlazení. V tomto projektu se jedná především o únik chladiva z malých klimatizačních zařízení, proto jsou navrhována taková chladiva, která mají na ekologii minimální vliv (přednostně R407 C nebo R410A).</w:t>
      </w:r>
    </w:p>
    <w:p w:rsidR="003C6BD5" w:rsidRPr="00C14985" w:rsidRDefault="003C6BD5" w:rsidP="00537BE4">
      <w:pPr>
        <w:rPr>
          <w:rFonts w:ascii="Times New Roman" w:hAnsi="Times New Roman" w:cs="Times New Roman"/>
        </w:rPr>
      </w:pPr>
      <w:r w:rsidRPr="00C14985">
        <w:rPr>
          <w:rFonts w:ascii="Times New Roman" w:hAnsi="Times New Roman" w:cs="Times New Roman"/>
        </w:rPr>
        <w:t>Ochrana prostředí proti šíření hluku a vibracím je popsána v samostatné kapitole.</w:t>
      </w:r>
    </w:p>
    <w:p w:rsidR="00E87271" w:rsidRPr="00C14985" w:rsidRDefault="00E87271" w:rsidP="00872B29">
      <w:pPr>
        <w:pStyle w:val="Nadpis1"/>
        <w:rPr>
          <w:rFonts w:ascii="Times New Roman" w:hAnsi="Times New Roman" w:cs="Times New Roman"/>
        </w:rPr>
      </w:pPr>
      <w:bookmarkStart w:id="46" w:name="_Toc485205727"/>
      <w:r w:rsidRPr="00C14985">
        <w:rPr>
          <w:rFonts w:ascii="Times New Roman" w:hAnsi="Times New Roman" w:cs="Times New Roman"/>
        </w:rPr>
        <w:t>POKYNY PRO DODAVATELE ZAŘÍZENÍ</w:t>
      </w:r>
      <w:bookmarkEnd w:id="46"/>
    </w:p>
    <w:p w:rsidR="00E87271" w:rsidRPr="00C14985" w:rsidRDefault="00E87271" w:rsidP="006F365B">
      <w:pPr>
        <w:pStyle w:val="Nadpis2"/>
        <w:rPr>
          <w:rFonts w:ascii="Times New Roman" w:hAnsi="Times New Roman" w:cs="Times New Roman"/>
        </w:rPr>
      </w:pPr>
      <w:bookmarkStart w:id="47" w:name="_Toc485205728"/>
      <w:r w:rsidRPr="00C14985">
        <w:rPr>
          <w:rFonts w:ascii="Times New Roman" w:hAnsi="Times New Roman" w:cs="Times New Roman"/>
        </w:rPr>
        <w:t>Požadavky na montáž</w:t>
      </w:r>
      <w:bookmarkEnd w:id="47"/>
    </w:p>
    <w:p w:rsidR="00E87271" w:rsidRPr="00C14985" w:rsidRDefault="00E87271" w:rsidP="00537BE4">
      <w:pPr>
        <w:rPr>
          <w:rFonts w:ascii="Times New Roman" w:hAnsi="Times New Roman" w:cs="Times New Roman"/>
        </w:rPr>
      </w:pPr>
      <w:r w:rsidRPr="00C14985">
        <w:rPr>
          <w:rFonts w:ascii="Times New Roman" w:hAnsi="Times New Roman" w:cs="Times New Roman"/>
        </w:rPr>
        <w:t>Montáž zařízení vzduchotechniky musí být provedena v souladu s požadavky projektové dokumentace. Pokud v projektu je nějaký rozpor (například mezi popisem technické zprávy a výkresovou částí), tak je třeba vznést dotaz a řešení upřesnit. Projektová dokumentace byla zpracována v souladu se zadáním a předanými podklady a současně byla koordinována. Z tohoto důvodu je nutné, aby byla v maximální míře dodržena, nicméně při realizaci mohou nastat situace, na které projekt nemohl a nemůže reagovat a proto je nutné některé montážní práce a postupy vzniklé situaci přizpůsobit. Současně je také nutné změny řádně koordinovat s ostatními profesemi a učinit o nich kontrolovatelný zápis do stavebního deníku.</w:t>
      </w:r>
    </w:p>
    <w:p w:rsidR="00E87271" w:rsidRPr="00C14985" w:rsidRDefault="00E87271" w:rsidP="00537BE4">
      <w:pPr>
        <w:rPr>
          <w:rFonts w:ascii="Times New Roman" w:hAnsi="Times New Roman" w:cs="Times New Roman"/>
        </w:rPr>
      </w:pPr>
      <w:r w:rsidRPr="00C14985">
        <w:rPr>
          <w:rFonts w:ascii="Times New Roman" w:hAnsi="Times New Roman" w:cs="Times New Roman"/>
        </w:rPr>
        <w:t>Při montážních pracích je také nutné dodržovat veškeré právní, bezpečnostní a technické předpisy a také technické podklady výrobců jednotlivých komponent, nebo montážních systémů a postupů. Pokud se vyskytne takový předpis, který je v rozporu s ustanovením projektové dokumentace, tak je nutné se řídit předpisem vyšší právní hodnoty (v posloupnosti – zákon, vyhláška, technická norma, předpis výrobce, projektová dokumentace). Pokud by taková změna vedla k podstatným úpravám díla a měla by i dopady na související profese, nebo stavbu, tak je nutné před její realizací situaci vyjasnit se zadavatelem (investorem apod.) a učinit o prováděné změně jasný a kontrolovatelný zápis.</w:t>
      </w:r>
    </w:p>
    <w:p w:rsidR="00E87271" w:rsidRPr="00C14985" w:rsidRDefault="00E87271" w:rsidP="00537BE4">
      <w:pPr>
        <w:rPr>
          <w:rFonts w:ascii="Times New Roman" w:hAnsi="Times New Roman" w:cs="Times New Roman"/>
        </w:rPr>
      </w:pPr>
      <w:r w:rsidRPr="00C14985">
        <w:rPr>
          <w:rFonts w:ascii="Times New Roman" w:hAnsi="Times New Roman" w:cs="Times New Roman"/>
        </w:rPr>
        <w:t>V případě montáže kompletních prvků vybavených od výrobce technickou dokumentací (například vzduchotechnických jednotek apod.) je nutné zejména respektovat požadavky výrobce a montáž provádět dle montážního postupu výrobce. Pokud na tento prvek navazují další profese (např. EL apod.), tak je nutné provést důkladnou koordinaci a těmto profesím také předat příslušnou dokumentaci, to znamená podklady výrobce (technickou dokumentaci, montážní návody apod.) a projektovou dokumentaci vzduchotechniky.</w:t>
      </w:r>
    </w:p>
    <w:p w:rsidR="00E87271" w:rsidRPr="00C14985" w:rsidRDefault="00E87271" w:rsidP="00537BE4">
      <w:pPr>
        <w:rPr>
          <w:rFonts w:ascii="Times New Roman" w:hAnsi="Times New Roman" w:cs="Times New Roman"/>
        </w:rPr>
      </w:pPr>
      <w:r w:rsidRPr="00C14985">
        <w:rPr>
          <w:rFonts w:ascii="Times New Roman" w:hAnsi="Times New Roman" w:cs="Times New Roman"/>
        </w:rPr>
        <w:t>Montáž potrubních systémů bude prováděna v souladu s technickými normami a touto či dodavatelskou projektovou dokumentací. Přesný způsob upevnění, spojování a zavěšování upřesní šéfmontér (nebo odpovědný zástupce realizační firmy) na stavbě dle místních podmínek. V případě kotvení do atypických prvků je nutné před vlastní realizací detailní provedení a umístění kotev upřesnit a schválit s odpovědným zástupcem stavby. U některých typů kotvení je nutné si také vyžádat souhlasné stanovisko dalších profesí (například kotvení do železobetonových konstrukcí je nutné odsouhlasit příslušným statikem). O způsobu kotvení a stanovených podmínkách a omezujících limitech je nutné provést prokazatelný zápis do stavebního deníku.</w:t>
      </w:r>
    </w:p>
    <w:p w:rsidR="00E87271" w:rsidRPr="00C14985" w:rsidRDefault="00E87271" w:rsidP="00537BE4">
      <w:pPr>
        <w:rPr>
          <w:rFonts w:ascii="Times New Roman" w:hAnsi="Times New Roman" w:cs="Times New Roman"/>
        </w:rPr>
      </w:pPr>
      <w:r w:rsidRPr="00C14985">
        <w:rPr>
          <w:rFonts w:ascii="Times New Roman" w:hAnsi="Times New Roman" w:cs="Times New Roman"/>
        </w:rPr>
        <w:t xml:space="preserve">Projekt předpokládá, že pro zavěšování, spojování a kotvení potrubních rozvodů (případně i dalších prvků a dílů vzduchotechniky) budou použity standardní závěsové, spojovací a kotvící </w:t>
      </w:r>
      <w:r w:rsidRPr="00C14985">
        <w:rPr>
          <w:rFonts w:ascii="Times New Roman" w:hAnsi="Times New Roman" w:cs="Times New Roman"/>
        </w:rPr>
        <w:lastRenderedPageBreak/>
        <w:t>materiály z ocelových pozinkovaných prvků. Potrubí bude spojováno přírubami, nebo spojkami (viz. popis potrubí) a bude zavěšováno pomocí pružných závěsů s pryžovými prvky. Stanovení typů závěsů a jejich přesné rozmístění bude provedeno dle místních podmínek tak, aby upevněné prvky byly staticky i dynamicky stabilní. V případě potrubních rozvodů budou závěsy standardně rozmístěny ve vzdálenosti 1,5-3 m. Počet závěsů doporučuji volit úměrně jejich dovolenému zatížení (dle předpisů výrobce). V případě standardních kotev doporučuji provést zavěšení se zatížením maximálně 50 kg/kotvu. U velkých izolovaných tras může měrná hmotnost izolovaného potrubí být až 60 kg/</w:t>
      </w:r>
      <w:proofErr w:type="spellStart"/>
      <w:r w:rsidRPr="00C14985">
        <w:rPr>
          <w:rFonts w:ascii="Times New Roman" w:hAnsi="Times New Roman" w:cs="Times New Roman"/>
        </w:rPr>
        <w:t>bm</w:t>
      </w:r>
      <w:proofErr w:type="spellEnd"/>
      <w:r w:rsidRPr="00C14985">
        <w:rPr>
          <w:rFonts w:ascii="Times New Roman" w:hAnsi="Times New Roman" w:cs="Times New Roman"/>
        </w:rPr>
        <w:t xml:space="preserve"> a proto je nutné závěsy provádět zdvojeně v rozteči 1až 2 m.</w:t>
      </w:r>
    </w:p>
    <w:p w:rsidR="00E87271" w:rsidRPr="00C14985" w:rsidRDefault="00E87271" w:rsidP="006F365B">
      <w:pPr>
        <w:pStyle w:val="Nadpis2"/>
        <w:rPr>
          <w:rFonts w:ascii="Times New Roman" w:hAnsi="Times New Roman" w:cs="Times New Roman"/>
        </w:rPr>
      </w:pPr>
      <w:bookmarkStart w:id="48" w:name="_Toc485205729"/>
      <w:r w:rsidRPr="00C14985">
        <w:rPr>
          <w:rFonts w:ascii="Times New Roman" w:hAnsi="Times New Roman" w:cs="Times New Roman"/>
        </w:rPr>
        <w:t>Požadavky na výrobu prvků zařízení</w:t>
      </w:r>
      <w:bookmarkEnd w:id="48"/>
    </w:p>
    <w:p w:rsidR="00E87271" w:rsidRPr="00C14985" w:rsidRDefault="00E87271" w:rsidP="006F365B">
      <w:pPr>
        <w:rPr>
          <w:rFonts w:ascii="Times New Roman" w:hAnsi="Times New Roman" w:cs="Times New Roman"/>
        </w:rPr>
      </w:pPr>
      <w:r w:rsidRPr="00C14985">
        <w:rPr>
          <w:rFonts w:ascii="Times New Roman" w:hAnsi="Times New Roman" w:cs="Times New Roman"/>
        </w:rPr>
        <w:t>Zařízení vzduchotechniky se skládá jednak z typových standardních prvků (ventilátorů apod.), které jsou definovány specifikací (a dalšími dokumenty) a dalších dílů, které budou vyráběny na míru dle požadavků této či následné výrobní dokumentace. Jedná se zejména o potrubní díly, jejichž popis je uveden v samostatné kapitole, ale také o různé atypické závěsy, rámy, konzole a další díly. Výroba těchto dílů bude provedena po upřesnění a zaměření na stavbě (případně po zaměření navazujících prvků apod.) dle výrobní dokumentace dodavatele. Všechny díly vyrobené z materiálu podléhajícímu povětrnostním vlivům (například konstrukční ocelové profily) budou dodány včetně odpovídající povrchové úpravy například žárovým zinkováním, nebo vícevrstvým ochranným nátěrem. Přesný způsob výroby, tvaru a povrchové úpravy bude, zejména u viditelných prvků, odsouhlasen zadavatelem (investorem).</w:t>
      </w:r>
    </w:p>
    <w:p w:rsidR="006F365B" w:rsidRPr="00C14985" w:rsidRDefault="006F365B" w:rsidP="006F365B">
      <w:pPr>
        <w:pStyle w:val="Nadpis1"/>
        <w:rPr>
          <w:rFonts w:ascii="Times New Roman" w:hAnsi="Times New Roman" w:cs="Times New Roman"/>
        </w:rPr>
      </w:pPr>
      <w:bookmarkStart w:id="49" w:name="_Toc278529446"/>
      <w:bookmarkStart w:id="50" w:name="_Toc316996384"/>
      <w:bookmarkStart w:id="51" w:name="_Toc485205730"/>
      <w:r w:rsidRPr="00C14985">
        <w:rPr>
          <w:rFonts w:ascii="Times New Roman" w:hAnsi="Times New Roman" w:cs="Times New Roman"/>
        </w:rPr>
        <w:t>BEZPEČNOST A OCHRANA ZDRAVÍ PŘI PRÁCI</w:t>
      </w:r>
      <w:bookmarkEnd w:id="49"/>
      <w:bookmarkEnd w:id="50"/>
      <w:bookmarkEnd w:id="51"/>
    </w:p>
    <w:p w:rsidR="006F365B" w:rsidRPr="00C14985" w:rsidRDefault="006F365B" w:rsidP="006F365B">
      <w:pPr>
        <w:rPr>
          <w:rFonts w:ascii="Times New Roman" w:eastAsia="Times New Roman" w:hAnsi="Times New Roman" w:cs="Times New Roman"/>
        </w:rPr>
      </w:pPr>
      <w:r w:rsidRPr="00C14985">
        <w:rPr>
          <w:rFonts w:ascii="Times New Roman" w:eastAsia="Times New Roman" w:hAnsi="Times New Roman" w:cs="Times New Roman"/>
        </w:rPr>
        <w:t xml:space="preserve">Montážní a instalační práce a následné </w:t>
      </w:r>
      <w:proofErr w:type="spellStart"/>
      <w:r w:rsidRPr="00C14985">
        <w:rPr>
          <w:rFonts w:ascii="Times New Roman" w:eastAsia="Times New Roman" w:hAnsi="Times New Roman" w:cs="Times New Roman"/>
        </w:rPr>
        <w:t>zaregulování</w:t>
      </w:r>
      <w:proofErr w:type="spellEnd"/>
      <w:r w:rsidRPr="00C14985">
        <w:rPr>
          <w:rFonts w:ascii="Times New Roman" w:eastAsia="Times New Roman" w:hAnsi="Times New Roman" w:cs="Times New Roman"/>
        </w:rPr>
        <w:t xml:space="preserve"> systému vzduchotechniky provede odborná firma s příslušným oprávněním k těmto pracím a zkušenostmi v daných oborech. Při všech činnostech je nutné dodržovat všechny obecně platné předpisy, normy a požadavky bezpečnosti práce. Všichni pracovníci podílející se na činnostech souvisejících s instalací vzduchotechniky musí být proškolení a znalý příslušných bezpečnostních předpisů a musí být vybaveni všemi nutnými a předepsanými pracovními pomůckami.</w:t>
      </w:r>
    </w:p>
    <w:p w:rsidR="006F365B" w:rsidRPr="00C14985" w:rsidRDefault="006F365B" w:rsidP="006F365B">
      <w:pPr>
        <w:rPr>
          <w:rFonts w:ascii="Times New Roman" w:eastAsia="Times New Roman" w:hAnsi="Times New Roman" w:cs="Times New Roman"/>
        </w:rPr>
      </w:pPr>
      <w:r w:rsidRPr="00C14985">
        <w:rPr>
          <w:rFonts w:ascii="Times New Roman" w:eastAsia="Times New Roman" w:hAnsi="Times New Roman" w:cs="Times New Roman"/>
        </w:rPr>
        <w:t xml:space="preserve">Po dokončení montážních prací je nutné zařízení řádně </w:t>
      </w:r>
      <w:proofErr w:type="spellStart"/>
      <w:r w:rsidRPr="00C14985">
        <w:rPr>
          <w:rFonts w:ascii="Times New Roman" w:eastAsia="Times New Roman" w:hAnsi="Times New Roman" w:cs="Times New Roman"/>
        </w:rPr>
        <w:t>zaregulovat</w:t>
      </w:r>
      <w:proofErr w:type="spellEnd"/>
      <w:r w:rsidRPr="00C14985">
        <w:rPr>
          <w:rFonts w:ascii="Times New Roman" w:eastAsia="Times New Roman" w:hAnsi="Times New Roman" w:cs="Times New Roman"/>
        </w:rPr>
        <w:t xml:space="preserve"> a vyzkoušet za všech možných provozních stavů a následně předat a zaškolit příslušným osobám. Řádné předání, seznámení se zařízením a proškolení obsluhy musí být provedeno prokazatelným způsobem a musí být o této činnosti proveden zápis.</w:t>
      </w:r>
    </w:p>
    <w:p w:rsidR="006F365B" w:rsidRPr="00C14985" w:rsidRDefault="006F365B" w:rsidP="006F365B">
      <w:pPr>
        <w:rPr>
          <w:rFonts w:ascii="Times New Roman" w:eastAsia="Times New Roman" w:hAnsi="Times New Roman" w:cs="Times New Roman"/>
        </w:rPr>
      </w:pPr>
      <w:r w:rsidRPr="00C14985">
        <w:rPr>
          <w:rFonts w:ascii="Times New Roman" w:eastAsia="Times New Roman" w:hAnsi="Times New Roman" w:cs="Times New Roman"/>
        </w:rPr>
        <w:t>Po předání a kolaudaci bude zařízení provozováno dle provozních předpisů výrobců jednotlivých komponent a provozního řádu, který vypracuje provozovatel na základě předaných podkladů, nebo návrhu odborné realizační firmy. Servis a údržbu zařízení smí provádět příslušná odborná firma, nebo pověřený pracovník s odpovídající kvalifikací a znalostmi dle typu a druhu prováděných prací.</w:t>
      </w:r>
    </w:p>
    <w:p w:rsidR="00ED455E" w:rsidRPr="00C14985" w:rsidRDefault="00ED455E" w:rsidP="00AF1539">
      <w:pPr>
        <w:pStyle w:val="Nadpis1"/>
        <w:rPr>
          <w:rFonts w:ascii="Times New Roman" w:hAnsi="Times New Roman" w:cs="Times New Roman"/>
        </w:rPr>
      </w:pPr>
      <w:bookmarkStart w:id="52" w:name="_Toc440633992"/>
      <w:bookmarkStart w:id="53" w:name="_Toc485205731"/>
      <w:r w:rsidRPr="00C14985">
        <w:rPr>
          <w:rFonts w:ascii="Times New Roman" w:hAnsi="Times New Roman" w:cs="Times New Roman"/>
        </w:rPr>
        <w:t>ZÁVĚR</w:t>
      </w:r>
      <w:bookmarkEnd w:id="52"/>
      <w:bookmarkEnd w:id="53"/>
    </w:p>
    <w:p w:rsidR="00ED455E" w:rsidRPr="00C14985" w:rsidRDefault="00ED455E" w:rsidP="00ED455E">
      <w:pPr>
        <w:rPr>
          <w:rFonts w:ascii="Times New Roman" w:hAnsi="Times New Roman" w:cs="Times New Roman"/>
        </w:rPr>
      </w:pPr>
      <w:r w:rsidRPr="00C14985">
        <w:rPr>
          <w:rFonts w:ascii="Times New Roman" w:hAnsi="Times New Roman" w:cs="Times New Roman"/>
        </w:rPr>
        <w:t>Tento projekt obsahuje veškeré náležitosti dané legislativními požadavky na tento projektový stupeň a zohledňuje veškeré závěry z koordinačních porad, které byly prováděny v průběhu zpracování projektu a na které byl jeho zpracovatel přizván. Projekt je nutno brát jako jeden celek a není možno používat jednu jeho část odděleně od ostatních. V případě, že ten, kdo s projektem bude dále pracovat, musí vzít v úvahu veškeré aspekty a v případě zjištěných disproporcí kontaktovat zpracovatele projektu.</w:t>
      </w:r>
    </w:p>
    <w:p w:rsidR="00B83ED8" w:rsidRPr="00C14985" w:rsidRDefault="00ED455E" w:rsidP="00661EF9">
      <w:pPr>
        <w:rPr>
          <w:rFonts w:ascii="Times New Roman" w:hAnsi="Times New Roman" w:cs="Times New Roman"/>
        </w:rPr>
      </w:pPr>
      <w:r w:rsidRPr="00C14985">
        <w:rPr>
          <w:rFonts w:ascii="Times New Roman" w:hAnsi="Times New Roman" w:cs="Times New Roman"/>
        </w:rPr>
        <w:t>V případě využití projektu k jiným účelům, nebere zpracovatel jakékoli záruky za případné škody vzniklé jeho využitím k účelu, pro který nebyl zpracován.</w:t>
      </w:r>
    </w:p>
    <w:sectPr w:rsidR="00B83ED8" w:rsidRPr="00C14985" w:rsidSect="00590901">
      <w:headerReference w:type="default" r:id="rId8"/>
      <w:footerReference w:type="default" r:id="rId9"/>
      <w:pgSz w:w="11906" w:h="16838" w:code="9"/>
      <w:pgMar w:top="1531" w:right="851" w:bottom="1247" w:left="1134" w:header="851"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62A8" w:rsidRDefault="002862A8" w:rsidP="00DC1C37">
      <w:pPr>
        <w:spacing w:after="0"/>
      </w:pPr>
      <w:r>
        <w:separator/>
      </w:r>
    </w:p>
  </w:endnote>
  <w:endnote w:type="continuationSeparator" w:id="0">
    <w:p w:rsidR="002862A8" w:rsidRDefault="002862A8" w:rsidP="00DC1C3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6403" w:rsidRDefault="00876403" w:rsidP="009771C3">
    <w:pPr>
      <w:pStyle w:val="Zpat"/>
      <w:tabs>
        <w:tab w:val="clear" w:pos="5670"/>
      </w:tabs>
      <w:jc w:val="left"/>
    </w:pPr>
    <w:r>
      <w:rPr>
        <w:noProof/>
        <w:lang w:eastAsia="cs-CZ"/>
      </w:rPr>
      <mc:AlternateContent>
        <mc:Choice Requires="wps">
          <w:drawing>
            <wp:anchor distT="0" distB="0" distL="114300" distR="114300" simplePos="0" relativeHeight="251659264" behindDoc="1" locked="0" layoutInCell="1" allowOverlap="1" wp14:anchorId="445C22D2" wp14:editId="1DB0B98B">
              <wp:simplePos x="0" y="0"/>
              <wp:positionH relativeFrom="column">
                <wp:align>center</wp:align>
              </wp:positionH>
              <wp:positionV relativeFrom="paragraph">
                <wp:posOffset>-65405</wp:posOffset>
              </wp:positionV>
              <wp:extent cx="6299835" cy="0"/>
              <wp:effectExtent l="19050" t="20320" r="15240" b="1778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25400">
                        <a:solidFill>
                          <a:schemeClr val="accent6">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96F33B" id="_x0000_t32" coordsize="21600,21600" o:spt="32" o:oned="t" path="m,l21600,21600e" filled="f">
              <v:path arrowok="t" fillok="f" o:connecttype="none"/>
              <o:lock v:ext="edit" shapetype="t"/>
            </v:shapetype>
            <v:shape id="AutoShape 2" o:spid="_x0000_s1026" type="#_x0000_t32" style="position:absolute;margin-left:0;margin-top:-5.15pt;width:496.05pt;height:0;z-index:-2516572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" strokecolor="#406e8c [2409]" strokeweight="2pt"/>
          </w:pict>
        </mc:Fallback>
      </mc:AlternateContent>
    </w:r>
    <w:r>
      <w:t xml:space="preserve">datum tisku: </w:t>
    </w:r>
    <w:r>
      <w:fldChar w:fldCharType="begin"/>
    </w:r>
    <w:r>
      <w:instrText xml:space="preserve"> TIME \@ "d. MMMM yyyy" </w:instrText>
    </w:r>
    <w:r>
      <w:fldChar w:fldCharType="separate"/>
    </w:r>
    <w:r w:rsidR="00C0290F">
      <w:rPr>
        <w:noProof/>
      </w:rPr>
      <w:t>28. listopadu 2017</w:t>
    </w:r>
    <w:r>
      <w:rPr>
        <w:noProof/>
      </w:rPr>
      <w:fldChar w:fldCharType="end"/>
    </w:r>
    <w:r>
      <w:tab/>
      <w:t xml:space="preserve">strana: </w:t>
    </w:r>
    <w:r w:rsidRPr="00C367A7">
      <w:rPr>
        <w:sz w:val="24"/>
      </w:rPr>
      <w:fldChar w:fldCharType="begin"/>
    </w:r>
    <w:r w:rsidRPr="00C367A7">
      <w:rPr>
        <w:sz w:val="24"/>
      </w:rPr>
      <w:instrText xml:space="preserve"> PAGE   \* MERGEFORMAT </w:instrText>
    </w:r>
    <w:r w:rsidRPr="00C367A7">
      <w:rPr>
        <w:sz w:val="24"/>
      </w:rPr>
      <w:fldChar w:fldCharType="separate"/>
    </w:r>
    <w:r w:rsidR="00C0290F">
      <w:rPr>
        <w:noProof/>
        <w:sz w:val="24"/>
      </w:rPr>
      <w:t>9</w:t>
    </w:r>
    <w:r w:rsidRPr="00C367A7">
      <w:rPr>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62A8" w:rsidRDefault="002862A8" w:rsidP="00DC1C37">
      <w:pPr>
        <w:spacing w:after="0"/>
      </w:pPr>
      <w:r>
        <w:separator/>
      </w:r>
    </w:p>
  </w:footnote>
  <w:footnote w:type="continuationSeparator" w:id="0">
    <w:p w:rsidR="002862A8" w:rsidRDefault="002862A8" w:rsidP="00DC1C3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6403" w:rsidRDefault="00876403">
    <w:pPr>
      <w:pStyle w:val="Zhlav"/>
    </w:pPr>
    <w:r>
      <w:t>VZDUCHOTECHNIKA A KLIMATIZACE</w:t>
    </w:r>
    <w:r>
      <w:tab/>
      <w:t xml:space="preserve">Krajský úřad </w:t>
    </w:r>
    <w:r>
      <w:rPr>
        <w:noProof/>
        <w:lang w:eastAsia="cs-CZ"/>
      </w:rPr>
      <mc:AlternateContent>
        <mc:Choice Requires="wps">
          <w:drawing>
            <wp:anchor distT="0" distB="0" distL="114300" distR="114300" simplePos="0" relativeHeight="251658240" behindDoc="1" locked="0" layoutInCell="1" allowOverlap="1" wp14:anchorId="58F265D4" wp14:editId="6639620F">
              <wp:simplePos x="0" y="0"/>
              <wp:positionH relativeFrom="column">
                <wp:align>center</wp:align>
              </wp:positionH>
              <wp:positionV relativeFrom="paragraph">
                <wp:posOffset>175260</wp:posOffset>
              </wp:positionV>
              <wp:extent cx="6299835" cy="0"/>
              <wp:effectExtent l="9525" t="13335" r="15240" b="1524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12700">
                        <a:solidFill>
                          <a:schemeClr val="accent6">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C2EAAA" id="_x0000_t32" coordsize="21600,21600" o:spt="32" o:oned="t" path="m,l21600,21600e" filled="f">
              <v:path arrowok="t" fillok="f" o:connecttype="none"/>
              <o:lock v:ext="edit" shapetype="t"/>
            </v:shapetype>
            <v:shape id="AutoShape 1" o:spid="_x0000_s1026" type="#_x0000_t32" style="position:absolute;margin-left:0;margin-top:13.8pt;width:496.05pt;height:0;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" strokecolor="#406e8c [2409]" strokeweight="1pt"/>
          </w:pict>
        </mc:Fallback>
      </mc:AlternateContent>
    </w:r>
    <w:r>
      <w:t>Pardubického kraje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68"/>
      </v:shape>
    </w:pict>
  </w:numPicBullet>
  <w:abstractNum w:abstractNumId="0"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009E604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27291A"/>
    <w:multiLevelType w:val="hybridMultilevel"/>
    <w:tmpl w:val="229C39B4"/>
    <w:lvl w:ilvl="0" w:tplc="D2769658">
      <w:start w:val="2"/>
      <w:numFmt w:val="bullet"/>
      <w:lvlText w:val="-"/>
      <w:lvlJc w:val="left"/>
      <w:pPr>
        <w:ind w:left="890" w:hanging="360"/>
      </w:pPr>
      <w:rPr>
        <w:rFonts w:ascii="Arial" w:eastAsia="Times New Roman" w:hAnsi="Aria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 w15:restartNumberingAfterBreak="0">
    <w:nsid w:val="0B19678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CD0B62"/>
    <w:multiLevelType w:val="hybridMultilevel"/>
    <w:tmpl w:val="2A42854E"/>
    <w:lvl w:ilvl="0" w:tplc="3DBCB772">
      <w:start w:val="1"/>
      <w:numFmt w:val="decimal"/>
      <w:lvlText w:val="%1."/>
      <w:lvlJc w:val="right"/>
      <w:pPr>
        <w:ind w:left="92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199824B8"/>
    <w:multiLevelType w:val="hybridMultilevel"/>
    <w:tmpl w:val="D47C0FBE"/>
    <w:lvl w:ilvl="0" w:tplc="5E3474A2">
      <w:start w:val="99"/>
      <w:numFmt w:val="bullet"/>
      <w:lvlText w:val="-"/>
      <w:lvlJc w:val="left"/>
      <w:pPr>
        <w:ind w:left="890" w:hanging="360"/>
      </w:pPr>
      <w:rPr>
        <w:rFonts w:ascii="Arial" w:eastAsia="Times New Roman" w:hAnsi="Arial" w:cs="Aria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6" w15:restartNumberingAfterBreak="0">
    <w:nsid w:val="1A5F7652"/>
    <w:multiLevelType w:val="multilevel"/>
    <w:tmpl w:val="9260DB7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B473046"/>
    <w:multiLevelType w:val="hybridMultilevel"/>
    <w:tmpl w:val="C62C2B7C"/>
    <w:lvl w:ilvl="0" w:tplc="0C50B0F8">
      <w:start w:val="1"/>
      <w:numFmt w:val="bullet"/>
      <w:pStyle w:val="Body"/>
      <w:lvlText w:val=""/>
      <w:lvlJc w:val="left"/>
      <w:pPr>
        <w:ind w:left="927"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D30699E"/>
    <w:multiLevelType w:val="hybridMultilevel"/>
    <w:tmpl w:val="37E47FC2"/>
    <w:lvl w:ilvl="0" w:tplc="04050001">
      <w:start w:val="1"/>
      <w:numFmt w:val="bullet"/>
      <w:lvlText w:val=""/>
      <w:lvlJc w:val="left"/>
      <w:pPr>
        <w:tabs>
          <w:tab w:val="num" w:pos="763"/>
        </w:tabs>
        <w:ind w:left="763" w:hanging="360"/>
      </w:pPr>
      <w:rPr>
        <w:rFonts w:ascii="Symbol" w:hAnsi="Symbol" w:hint="default"/>
      </w:rPr>
    </w:lvl>
    <w:lvl w:ilvl="1" w:tplc="04050003" w:tentative="1">
      <w:start w:val="1"/>
      <w:numFmt w:val="bullet"/>
      <w:lvlText w:val="o"/>
      <w:lvlJc w:val="left"/>
      <w:pPr>
        <w:tabs>
          <w:tab w:val="num" w:pos="1483"/>
        </w:tabs>
        <w:ind w:left="1483" w:hanging="360"/>
      </w:pPr>
      <w:rPr>
        <w:rFonts w:ascii="Courier New" w:hAnsi="Courier New" w:hint="default"/>
      </w:rPr>
    </w:lvl>
    <w:lvl w:ilvl="2" w:tplc="04050005" w:tentative="1">
      <w:start w:val="1"/>
      <w:numFmt w:val="bullet"/>
      <w:lvlText w:val=""/>
      <w:lvlJc w:val="left"/>
      <w:pPr>
        <w:tabs>
          <w:tab w:val="num" w:pos="2203"/>
        </w:tabs>
        <w:ind w:left="2203" w:hanging="360"/>
      </w:pPr>
      <w:rPr>
        <w:rFonts w:ascii="Wingdings" w:hAnsi="Wingdings" w:hint="default"/>
      </w:rPr>
    </w:lvl>
    <w:lvl w:ilvl="3" w:tplc="04050001" w:tentative="1">
      <w:start w:val="1"/>
      <w:numFmt w:val="bullet"/>
      <w:lvlText w:val=""/>
      <w:lvlJc w:val="left"/>
      <w:pPr>
        <w:tabs>
          <w:tab w:val="num" w:pos="2923"/>
        </w:tabs>
        <w:ind w:left="2923" w:hanging="360"/>
      </w:pPr>
      <w:rPr>
        <w:rFonts w:ascii="Symbol" w:hAnsi="Symbol" w:hint="default"/>
      </w:rPr>
    </w:lvl>
    <w:lvl w:ilvl="4" w:tplc="04050003" w:tentative="1">
      <w:start w:val="1"/>
      <w:numFmt w:val="bullet"/>
      <w:lvlText w:val="o"/>
      <w:lvlJc w:val="left"/>
      <w:pPr>
        <w:tabs>
          <w:tab w:val="num" w:pos="3643"/>
        </w:tabs>
        <w:ind w:left="3643" w:hanging="360"/>
      </w:pPr>
      <w:rPr>
        <w:rFonts w:ascii="Courier New" w:hAnsi="Courier New" w:hint="default"/>
      </w:rPr>
    </w:lvl>
    <w:lvl w:ilvl="5" w:tplc="04050005" w:tentative="1">
      <w:start w:val="1"/>
      <w:numFmt w:val="bullet"/>
      <w:lvlText w:val=""/>
      <w:lvlJc w:val="left"/>
      <w:pPr>
        <w:tabs>
          <w:tab w:val="num" w:pos="4363"/>
        </w:tabs>
        <w:ind w:left="4363" w:hanging="360"/>
      </w:pPr>
      <w:rPr>
        <w:rFonts w:ascii="Wingdings" w:hAnsi="Wingdings" w:hint="default"/>
      </w:rPr>
    </w:lvl>
    <w:lvl w:ilvl="6" w:tplc="04050001" w:tentative="1">
      <w:start w:val="1"/>
      <w:numFmt w:val="bullet"/>
      <w:lvlText w:val=""/>
      <w:lvlJc w:val="left"/>
      <w:pPr>
        <w:tabs>
          <w:tab w:val="num" w:pos="5083"/>
        </w:tabs>
        <w:ind w:left="5083" w:hanging="360"/>
      </w:pPr>
      <w:rPr>
        <w:rFonts w:ascii="Symbol" w:hAnsi="Symbol" w:hint="default"/>
      </w:rPr>
    </w:lvl>
    <w:lvl w:ilvl="7" w:tplc="04050003" w:tentative="1">
      <w:start w:val="1"/>
      <w:numFmt w:val="bullet"/>
      <w:lvlText w:val="o"/>
      <w:lvlJc w:val="left"/>
      <w:pPr>
        <w:tabs>
          <w:tab w:val="num" w:pos="5803"/>
        </w:tabs>
        <w:ind w:left="5803" w:hanging="360"/>
      </w:pPr>
      <w:rPr>
        <w:rFonts w:ascii="Courier New" w:hAnsi="Courier New" w:hint="default"/>
      </w:rPr>
    </w:lvl>
    <w:lvl w:ilvl="8" w:tplc="04050005" w:tentative="1">
      <w:start w:val="1"/>
      <w:numFmt w:val="bullet"/>
      <w:lvlText w:val=""/>
      <w:lvlJc w:val="left"/>
      <w:pPr>
        <w:tabs>
          <w:tab w:val="num" w:pos="6523"/>
        </w:tabs>
        <w:ind w:left="6523" w:hanging="360"/>
      </w:pPr>
      <w:rPr>
        <w:rFonts w:ascii="Wingdings" w:hAnsi="Wingdings" w:hint="default"/>
      </w:rPr>
    </w:lvl>
  </w:abstractNum>
  <w:abstractNum w:abstractNumId="9" w15:restartNumberingAfterBreak="0">
    <w:nsid w:val="218649FC"/>
    <w:multiLevelType w:val="singleLevel"/>
    <w:tmpl w:val="2D44F3E2"/>
    <w:lvl w:ilvl="0">
      <w:start w:val="1"/>
      <w:numFmt w:val="bullet"/>
      <w:lvlText w:val="-"/>
      <w:lvlJc w:val="left"/>
      <w:pPr>
        <w:tabs>
          <w:tab w:val="num" w:pos="360"/>
        </w:tabs>
        <w:ind w:left="360" w:hanging="360"/>
      </w:pPr>
      <w:rPr>
        <w:rFonts w:hint="default"/>
      </w:rPr>
    </w:lvl>
  </w:abstractNum>
  <w:abstractNum w:abstractNumId="10" w15:restartNumberingAfterBreak="0">
    <w:nsid w:val="294906D6"/>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554CA3"/>
    <w:multiLevelType w:val="multilevel"/>
    <w:tmpl w:val="A04AB1BC"/>
    <w:lvl w:ilvl="0">
      <w:numFmt w:val="bullet"/>
      <w:lvlText w:val="-"/>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3611564A"/>
    <w:multiLevelType w:val="singleLevel"/>
    <w:tmpl w:val="3B06B4AE"/>
    <w:lvl w:ilvl="0">
      <w:start w:val="1"/>
      <w:numFmt w:val="lowerLetter"/>
      <w:lvlText w:val="%1)"/>
      <w:lvlJc w:val="left"/>
      <w:pPr>
        <w:tabs>
          <w:tab w:val="num" w:pos="1069"/>
        </w:tabs>
        <w:ind w:left="1069" w:hanging="360"/>
      </w:pPr>
      <w:rPr>
        <w:rFonts w:hint="default"/>
      </w:rPr>
    </w:lvl>
  </w:abstractNum>
  <w:abstractNum w:abstractNumId="13" w15:restartNumberingAfterBreak="0">
    <w:nsid w:val="423063C2"/>
    <w:multiLevelType w:val="hybridMultilevel"/>
    <w:tmpl w:val="A1F6D20C"/>
    <w:lvl w:ilvl="0" w:tplc="5E3474A2">
      <w:start w:val="99"/>
      <w:numFmt w:val="bullet"/>
      <w:lvlText w:val="-"/>
      <w:lvlJc w:val="left"/>
      <w:pPr>
        <w:ind w:left="890" w:hanging="360"/>
      </w:pPr>
      <w:rPr>
        <w:rFonts w:ascii="Arial" w:eastAsia="Times New Roman" w:hAnsi="Arial" w:cs="Aria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4" w15:restartNumberingAfterBreak="0">
    <w:nsid w:val="4898224D"/>
    <w:multiLevelType w:val="hybridMultilevel"/>
    <w:tmpl w:val="19BED0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A52768B"/>
    <w:multiLevelType w:val="multilevel"/>
    <w:tmpl w:val="C8E20596"/>
    <w:lvl w:ilvl="0">
      <w:start w:val="1"/>
      <w:numFmt w:val="decimal"/>
      <w:lvlText w:val="%1."/>
      <w:lvlJc w:val="right"/>
      <w:pPr>
        <w:ind w:left="927" w:hanging="360"/>
      </w:pPr>
      <w:rPr>
        <w:rFonts w:hint="default"/>
      </w:rPr>
    </w:lvl>
    <w:lvl w:ilvl="1">
      <w:start w:val="1"/>
      <w:numFmt w:val="ordinal"/>
      <w:lvlText w:val="%2%1"/>
      <w:lvlJc w:val="right"/>
      <w:pPr>
        <w:ind w:left="720" w:hanging="360"/>
      </w:pPr>
      <w:rPr>
        <w:rFonts w:hint="default"/>
      </w:rPr>
    </w:lvl>
    <w:lvl w:ilvl="2">
      <w:start w:val="1"/>
      <w:numFmt w:val="lowerLetter"/>
      <w:lvlText w:val="%1%2%3)"/>
      <w:lvlJc w:val="right"/>
      <w:pPr>
        <w:ind w:left="0" w:firstLine="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6" w15:restartNumberingAfterBreak="0">
    <w:nsid w:val="4D0D28C9"/>
    <w:multiLevelType w:val="hybridMultilevel"/>
    <w:tmpl w:val="0B2E3E20"/>
    <w:lvl w:ilvl="0" w:tplc="1B865144">
      <w:start w:val="1"/>
      <w:numFmt w:val="decimal"/>
      <w:lvlText w:val="%1."/>
      <w:lvlJc w:val="right"/>
      <w:pPr>
        <w:ind w:left="927"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15:restartNumberingAfterBreak="0">
    <w:nsid w:val="4E3B61F6"/>
    <w:multiLevelType w:val="multilevel"/>
    <w:tmpl w:val="5F942CDC"/>
    <w:lvl w:ilvl="0">
      <w:start w:val="1"/>
      <w:numFmt w:val="ordinal"/>
      <w:pStyle w:val="Nadpis1"/>
      <w:lvlText w:val="%1"/>
      <w:lvlJc w:val="left"/>
      <w:pPr>
        <w:tabs>
          <w:tab w:val="num" w:pos="1701"/>
        </w:tabs>
        <w:ind w:left="1701" w:hanging="1134"/>
      </w:pPr>
      <w:rPr>
        <w:rFonts w:hint="default"/>
        <w:b/>
        <w:i w:val="0"/>
      </w:rPr>
    </w:lvl>
    <w:lvl w:ilvl="1">
      <w:start w:val="1"/>
      <w:numFmt w:val="ordinal"/>
      <w:pStyle w:val="Nadpis2"/>
      <w:lvlText w:val="%1%2"/>
      <w:lvlJc w:val="left"/>
      <w:pPr>
        <w:tabs>
          <w:tab w:val="num" w:pos="1134"/>
        </w:tabs>
        <w:ind w:left="1134" w:hanging="1134"/>
      </w:pPr>
      <w:rPr>
        <w:rFonts w:hint="default"/>
        <w:b/>
        <w:i w:val="0"/>
      </w:rPr>
    </w:lvl>
    <w:lvl w:ilvl="2">
      <w:start w:val="1"/>
      <w:numFmt w:val="ordinal"/>
      <w:pStyle w:val="Nadpis3"/>
      <w:lvlText w:val="%1%2%3"/>
      <w:lvlJc w:val="left"/>
      <w:pPr>
        <w:tabs>
          <w:tab w:val="num" w:pos="1701"/>
        </w:tabs>
        <w:ind w:left="1701" w:hanging="1134"/>
      </w:pPr>
      <w:rPr>
        <w:rFonts w:hint="default"/>
        <w:b/>
        <w:i w:val="0"/>
      </w:rPr>
    </w:lvl>
    <w:lvl w:ilvl="3">
      <w:start w:val="1"/>
      <w:numFmt w:val="none"/>
      <w:lvlRestart w:val="0"/>
      <w:lvlText w:val=""/>
      <w:lvlJc w:val="left"/>
      <w:pPr>
        <w:ind w:left="0" w:firstLine="567"/>
      </w:pPr>
      <w:rPr>
        <w:rFonts w:hint="default"/>
      </w:rPr>
    </w:lvl>
    <w:lvl w:ilvl="4">
      <w:start w:val="1"/>
      <w:numFmt w:val="none"/>
      <w:lvlRestart w:val="0"/>
      <w:lvlText w:val=""/>
      <w:lvlJc w:val="left"/>
      <w:pPr>
        <w:ind w:left="0" w:firstLine="567"/>
      </w:pPr>
      <w:rPr>
        <w:rFonts w:hint="default"/>
      </w:rPr>
    </w:lvl>
    <w:lvl w:ilvl="5">
      <w:start w:val="1"/>
      <w:numFmt w:val="none"/>
      <w:lvlRestart w:val="0"/>
      <w:lvlText w:val=""/>
      <w:lvlJc w:val="left"/>
      <w:pPr>
        <w:ind w:left="0" w:firstLine="567"/>
      </w:pPr>
      <w:rPr>
        <w:rFonts w:hint="default"/>
      </w:rPr>
    </w:lvl>
    <w:lvl w:ilvl="6">
      <w:start w:val="1"/>
      <w:numFmt w:val="none"/>
      <w:lvlRestart w:val="0"/>
      <w:lvlText w:val=""/>
      <w:lvlJc w:val="left"/>
      <w:pPr>
        <w:ind w:left="0" w:firstLine="567"/>
      </w:pPr>
      <w:rPr>
        <w:rFonts w:hint="default"/>
      </w:rPr>
    </w:lvl>
    <w:lvl w:ilvl="7">
      <w:start w:val="1"/>
      <w:numFmt w:val="none"/>
      <w:lvlRestart w:val="0"/>
      <w:lvlText w:val=""/>
      <w:lvlJc w:val="left"/>
      <w:pPr>
        <w:ind w:left="0" w:firstLine="567"/>
      </w:pPr>
      <w:rPr>
        <w:rFonts w:hint="default"/>
      </w:rPr>
    </w:lvl>
    <w:lvl w:ilvl="8">
      <w:start w:val="1"/>
      <w:numFmt w:val="none"/>
      <w:lvlRestart w:val="0"/>
      <w:lvlText w:val=""/>
      <w:lvlJc w:val="left"/>
      <w:pPr>
        <w:ind w:left="0" w:firstLine="567"/>
      </w:pPr>
      <w:rPr>
        <w:rFonts w:hint="default"/>
      </w:rPr>
    </w:lvl>
  </w:abstractNum>
  <w:abstractNum w:abstractNumId="18" w15:restartNumberingAfterBreak="0">
    <w:nsid w:val="58AD34C8"/>
    <w:multiLevelType w:val="hybridMultilevel"/>
    <w:tmpl w:val="2886EA1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020E8F"/>
    <w:multiLevelType w:val="hybridMultilevel"/>
    <w:tmpl w:val="77E05EA2"/>
    <w:lvl w:ilvl="0" w:tplc="4B2E9108">
      <w:start w:val="3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F672C22"/>
    <w:multiLevelType w:val="hybridMultilevel"/>
    <w:tmpl w:val="C5222266"/>
    <w:lvl w:ilvl="0" w:tplc="94F29796">
      <w:start w:val="1"/>
      <w:numFmt w:val="decimal"/>
      <w:lvlText w:val="%1."/>
      <w:lvlJc w:val="left"/>
      <w:pPr>
        <w:ind w:left="1647" w:hanging="360"/>
      </w:p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21" w15:restartNumberingAfterBreak="0">
    <w:nsid w:val="68986B3A"/>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05C4C53"/>
    <w:multiLevelType w:val="hybridMultilevel"/>
    <w:tmpl w:val="A5CC1868"/>
    <w:lvl w:ilvl="0" w:tplc="D2769658">
      <w:start w:val="2"/>
      <w:numFmt w:val="bullet"/>
      <w:lvlText w:val="-"/>
      <w:lvlJc w:val="left"/>
      <w:pPr>
        <w:ind w:left="1287" w:hanging="360"/>
      </w:pPr>
      <w:rPr>
        <w:rFonts w:ascii="Arial" w:eastAsia="Times New Roman" w:hAnsi="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71F770D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79566FE"/>
    <w:multiLevelType w:val="multilevel"/>
    <w:tmpl w:val="0405001D"/>
    <w:lvl w:ilvl="0">
      <w:start w:val="1"/>
      <w:numFmt w:val="none"/>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C45495A"/>
    <w:multiLevelType w:val="multilevel"/>
    <w:tmpl w:val="66E4C8D6"/>
    <w:lvl w:ilvl="0">
      <w:numFmt w:val="bullet"/>
      <w:lvlText w:val="-"/>
      <w:lvlJc w:val="left"/>
      <w:pPr>
        <w:ind w:left="720" w:hanging="360"/>
      </w:pPr>
      <w:rPr>
        <w:rFonts w:ascii="Arial" w:eastAsia="Times New Roman"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7CCC6519"/>
    <w:multiLevelType w:val="singleLevel"/>
    <w:tmpl w:val="5F22FFC6"/>
    <w:lvl w:ilvl="0">
      <w:start w:val="1"/>
      <w:numFmt w:val="lowerLetter"/>
      <w:lvlText w:val="%1)"/>
      <w:lvlJc w:val="left"/>
      <w:pPr>
        <w:tabs>
          <w:tab w:val="num" w:pos="705"/>
        </w:tabs>
        <w:ind w:left="705" w:hanging="705"/>
      </w:pPr>
      <w:rPr>
        <w:rFonts w:hint="default"/>
      </w:rPr>
    </w:lvl>
  </w:abstractNum>
  <w:num w:numId="1">
    <w:abstractNumId w:val="4"/>
  </w:num>
  <w:num w:numId="2">
    <w:abstractNumId w:val="20"/>
  </w:num>
  <w:num w:numId="3">
    <w:abstractNumId w:val="16"/>
  </w:num>
  <w:num w:numId="4">
    <w:abstractNumId w:val="15"/>
  </w:num>
  <w:num w:numId="5">
    <w:abstractNumId w:val="17"/>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7"/>
  </w:num>
  <w:num w:numId="15">
    <w:abstractNumId w:val="19"/>
  </w:num>
  <w:num w:numId="16">
    <w:abstractNumId w:val="26"/>
  </w:num>
  <w:num w:numId="17">
    <w:abstractNumId w:val="1"/>
  </w:num>
  <w:num w:numId="18">
    <w:abstractNumId w:val="10"/>
  </w:num>
  <w:num w:numId="19">
    <w:abstractNumId w:val="21"/>
  </w:num>
  <w:num w:numId="20">
    <w:abstractNumId w:val="23"/>
  </w:num>
  <w:num w:numId="21">
    <w:abstractNumId w:val="14"/>
  </w:num>
  <w:num w:numId="22">
    <w:abstractNumId w:val="23"/>
  </w:num>
  <w:num w:numId="23">
    <w:abstractNumId w:val="12"/>
  </w:num>
  <w:num w:numId="24">
    <w:abstractNumId w:val="17"/>
  </w:num>
  <w:num w:numId="25">
    <w:abstractNumId w:val="2"/>
  </w:num>
  <w:num w:numId="26">
    <w:abstractNumId w:val="9"/>
  </w:num>
  <w:num w:numId="27">
    <w:abstractNumId w:val="11"/>
  </w:num>
  <w:num w:numId="28">
    <w:abstractNumId w:val="5"/>
  </w:num>
  <w:num w:numId="29">
    <w:abstractNumId w:val="13"/>
  </w:num>
  <w:num w:numId="30">
    <w:abstractNumId w:val="22"/>
  </w:num>
  <w:num w:numId="31">
    <w:abstractNumId w:val="0"/>
  </w:num>
  <w:num w:numId="32">
    <w:abstractNumId w:val="3"/>
  </w:num>
  <w:num w:numId="33">
    <w:abstractNumId w:val="17"/>
  </w:num>
  <w:num w:numId="34">
    <w:abstractNumId w:val="8"/>
  </w:num>
  <w:num w:numId="35">
    <w:abstractNumId w:val="18"/>
  </w:num>
  <w:num w:numId="36">
    <w:abstractNumId w:val="25"/>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49" style="mso-position-horizontal:center" strokecolor="none [2409]">
      <v:stroke color="none [2409]" weight="1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51DA"/>
    <w:rsid w:val="00024CD5"/>
    <w:rsid w:val="000273DF"/>
    <w:rsid w:val="00030DD7"/>
    <w:rsid w:val="00077AA9"/>
    <w:rsid w:val="00083CA4"/>
    <w:rsid w:val="000A657A"/>
    <w:rsid w:val="000A6C7B"/>
    <w:rsid w:val="000B10B2"/>
    <w:rsid w:val="000B59BA"/>
    <w:rsid w:val="000E0FC7"/>
    <w:rsid w:val="000E41FB"/>
    <w:rsid w:val="000F03BF"/>
    <w:rsid w:val="000F2533"/>
    <w:rsid w:val="0010111D"/>
    <w:rsid w:val="0010442C"/>
    <w:rsid w:val="0012296E"/>
    <w:rsid w:val="00126FB6"/>
    <w:rsid w:val="0013746D"/>
    <w:rsid w:val="001446FF"/>
    <w:rsid w:val="00146D50"/>
    <w:rsid w:val="00154BF3"/>
    <w:rsid w:val="001560C1"/>
    <w:rsid w:val="00160A30"/>
    <w:rsid w:val="0016270A"/>
    <w:rsid w:val="00167AF6"/>
    <w:rsid w:val="00172573"/>
    <w:rsid w:val="0018201C"/>
    <w:rsid w:val="00185547"/>
    <w:rsid w:val="0019451E"/>
    <w:rsid w:val="001A469E"/>
    <w:rsid w:val="001B60B9"/>
    <w:rsid w:val="001C5607"/>
    <w:rsid w:val="001D676A"/>
    <w:rsid w:val="001D7E32"/>
    <w:rsid w:val="001E20F0"/>
    <w:rsid w:val="001E3533"/>
    <w:rsid w:val="002035E0"/>
    <w:rsid w:val="00213A2F"/>
    <w:rsid w:val="00236B22"/>
    <w:rsid w:val="00237E98"/>
    <w:rsid w:val="002413A2"/>
    <w:rsid w:val="00245CB6"/>
    <w:rsid w:val="002479CD"/>
    <w:rsid w:val="00253ABF"/>
    <w:rsid w:val="0025506E"/>
    <w:rsid w:val="00260D65"/>
    <w:rsid w:val="00270824"/>
    <w:rsid w:val="00277240"/>
    <w:rsid w:val="002851DA"/>
    <w:rsid w:val="002862A8"/>
    <w:rsid w:val="0028762B"/>
    <w:rsid w:val="00287824"/>
    <w:rsid w:val="0029320E"/>
    <w:rsid w:val="00296A8A"/>
    <w:rsid w:val="002B2FD2"/>
    <w:rsid w:val="002B49DE"/>
    <w:rsid w:val="002B7AC7"/>
    <w:rsid w:val="002D4E23"/>
    <w:rsid w:val="002F0AC4"/>
    <w:rsid w:val="003029C9"/>
    <w:rsid w:val="00302CBF"/>
    <w:rsid w:val="00306D99"/>
    <w:rsid w:val="003178B2"/>
    <w:rsid w:val="003314A0"/>
    <w:rsid w:val="00332F0E"/>
    <w:rsid w:val="0033696E"/>
    <w:rsid w:val="003418EB"/>
    <w:rsid w:val="003445ED"/>
    <w:rsid w:val="003631A7"/>
    <w:rsid w:val="0036494F"/>
    <w:rsid w:val="003658B6"/>
    <w:rsid w:val="003757C1"/>
    <w:rsid w:val="00383902"/>
    <w:rsid w:val="00386973"/>
    <w:rsid w:val="0039111C"/>
    <w:rsid w:val="00392822"/>
    <w:rsid w:val="00392E83"/>
    <w:rsid w:val="003A3A58"/>
    <w:rsid w:val="003B3040"/>
    <w:rsid w:val="003C6BD5"/>
    <w:rsid w:val="003D3A51"/>
    <w:rsid w:val="003E01A7"/>
    <w:rsid w:val="003E14CD"/>
    <w:rsid w:val="003F0672"/>
    <w:rsid w:val="003F26FE"/>
    <w:rsid w:val="003F2715"/>
    <w:rsid w:val="004104AD"/>
    <w:rsid w:val="0042707E"/>
    <w:rsid w:val="00444248"/>
    <w:rsid w:val="00444471"/>
    <w:rsid w:val="00445E62"/>
    <w:rsid w:val="0044654F"/>
    <w:rsid w:val="00447208"/>
    <w:rsid w:val="00447DDD"/>
    <w:rsid w:val="004526DC"/>
    <w:rsid w:val="00452BC2"/>
    <w:rsid w:val="004549B3"/>
    <w:rsid w:val="00464BFD"/>
    <w:rsid w:val="00480F98"/>
    <w:rsid w:val="00483B7D"/>
    <w:rsid w:val="00487D28"/>
    <w:rsid w:val="0049128B"/>
    <w:rsid w:val="004B600F"/>
    <w:rsid w:val="004D67DC"/>
    <w:rsid w:val="004D7EF8"/>
    <w:rsid w:val="004E3410"/>
    <w:rsid w:val="004E3F0A"/>
    <w:rsid w:val="004E6B74"/>
    <w:rsid w:val="005009C8"/>
    <w:rsid w:val="0050797C"/>
    <w:rsid w:val="0051077F"/>
    <w:rsid w:val="005107B3"/>
    <w:rsid w:val="00514642"/>
    <w:rsid w:val="00515A2E"/>
    <w:rsid w:val="005201B5"/>
    <w:rsid w:val="00524E18"/>
    <w:rsid w:val="00537407"/>
    <w:rsid w:val="00537BE4"/>
    <w:rsid w:val="0054134F"/>
    <w:rsid w:val="005565C5"/>
    <w:rsid w:val="0056605E"/>
    <w:rsid w:val="005722C1"/>
    <w:rsid w:val="00575037"/>
    <w:rsid w:val="005831C6"/>
    <w:rsid w:val="00590901"/>
    <w:rsid w:val="005952F3"/>
    <w:rsid w:val="005A2254"/>
    <w:rsid w:val="005A24CA"/>
    <w:rsid w:val="005B0475"/>
    <w:rsid w:val="005B1CBD"/>
    <w:rsid w:val="005C1DF3"/>
    <w:rsid w:val="005C6EA3"/>
    <w:rsid w:val="005D6119"/>
    <w:rsid w:val="005F0AF1"/>
    <w:rsid w:val="00601350"/>
    <w:rsid w:val="0060281C"/>
    <w:rsid w:val="00603070"/>
    <w:rsid w:val="00604D01"/>
    <w:rsid w:val="00605A8D"/>
    <w:rsid w:val="006065FB"/>
    <w:rsid w:val="00614348"/>
    <w:rsid w:val="00661EF9"/>
    <w:rsid w:val="006641F4"/>
    <w:rsid w:val="00672E05"/>
    <w:rsid w:val="00677320"/>
    <w:rsid w:val="00682367"/>
    <w:rsid w:val="00693FBA"/>
    <w:rsid w:val="00696050"/>
    <w:rsid w:val="0069655C"/>
    <w:rsid w:val="006A014D"/>
    <w:rsid w:val="006A3C2E"/>
    <w:rsid w:val="006B764F"/>
    <w:rsid w:val="006F365B"/>
    <w:rsid w:val="00702694"/>
    <w:rsid w:val="007116D6"/>
    <w:rsid w:val="00726F13"/>
    <w:rsid w:val="00731915"/>
    <w:rsid w:val="00734C38"/>
    <w:rsid w:val="00737F71"/>
    <w:rsid w:val="00746F64"/>
    <w:rsid w:val="00750E6F"/>
    <w:rsid w:val="00755752"/>
    <w:rsid w:val="007603BB"/>
    <w:rsid w:val="007627DB"/>
    <w:rsid w:val="007704F9"/>
    <w:rsid w:val="0079379C"/>
    <w:rsid w:val="00793D8C"/>
    <w:rsid w:val="00794AB7"/>
    <w:rsid w:val="007A686A"/>
    <w:rsid w:val="007B15C0"/>
    <w:rsid w:val="007B24EB"/>
    <w:rsid w:val="007C7247"/>
    <w:rsid w:val="007C79EA"/>
    <w:rsid w:val="007E01E0"/>
    <w:rsid w:val="007E1242"/>
    <w:rsid w:val="007E42F1"/>
    <w:rsid w:val="007F3592"/>
    <w:rsid w:val="00803A2A"/>
    <w:rsid w:val="008130DB"/>
    <w:rsid w:val="008140EC"/>
    <w:rsid w:val="00820D10"/>
    <w:rsid w:val="008222C0"/>
    <w:rsid w:val="00824061"/>
    <w:rsid w:val="00836B8D"/>
    <w:rsid w:val="00840C55"/>
    <w:rsid w:val="00845453"/>
    <w:rsid w:val="008462AB"/>
    <w:rsid w:val="00855F2C"/>
    <w:rsid w:val="00860D76"/>
    <w:rsid w:val="00872B29"/>
    <w:rsid w:val="00876403"/>
    <w:rsid w:val="00891F22"/>
    <w:rsid w:val="008D057F"/>
    <w:rsid w:val="008D2179"/>
    <w:rsid w:val="008D43D1"/>
    <w:rsid w:val="008E07E4"/>
    <w:rsid w:val="0090275E"/>
    <w:rsid w:val="00906448"/>
    <w:rsid w:val="0090661D"/>
    <w:rsid w:val="009360DD"/>
    <w:rsid w:val="009416D7"/>
    <w:rsid w:val="00941CBB"/>
    <w:rsid w:val="00956F86"/>
    <w:rsid w:val="00964E28"/>
    <w:rsid w:val="00965E0C"/>
    <w:rsid w:val="00971025"/>
    <w:rsid w:val="009771C3"/>
    <w:rsid w:val="00980D5B"/>
    <w:rsid w:val="0098590B"/>
    <w:rsid w:val="00985B45"/>
    <w:rsid w:val="00991A5E"/>
    <w:rsid w:val="00992871"/>
    <w:rsid w:val="009A0E39"/>
    <w:rsid w:val="009A6A26"/>
    <w:rsid w:val="009B3D29"/>
    <w:rsid w:val="009B78DB"/>
    <w:rsid w:val="009C0025"/>
    <w:rsid w:val="009C2AF4"/>
    <w:rsid w:val="009C3FC4"/>
    <w:rsid w:val="009D7F0C"/>
    <w:rsid w:val="009E0D7F"/>
    <w:rsid w:val="009F1A51"/>
    <w:rsid w:val="00A10E61"/>
    <w:rsid w:val="00A1435F"/>
    <w:rsid w:val="00A32F64"/>
    <w:rsid w:val="00A401CD"/>
    <w:rsid w:val="00A40638"/>
    <w:rsid w:val="00A47EA2"/>
    <w:rsid w:val="00A54EDB"/>
    <w:rsid w:val="00A60765"/>
    <w:rsid w:val="00A62D95"/>
    <w:rsid w:val="00A63665"/>
    <w:rsid w:val="00A659D0"/>
    <w:rsid w:val="00A75ECA"/>
    <w:rsid w:val="00A90214"/>
    <w:rsid w:val="00AA2942"/>
    <w:rsid w:val="00AA71A3"/>
    <w:rsid w:val="00AB1D6B"/>
    <w:rsid w:val="00AB6F18"/>
    <w:rsid w:val="00AC212F"/>
    <w:rsid w:val="00AD7ECB"/>
    <w:rsid w:val="00AF1539"/>
    <w:rsid w:val="00AF1B9B"/>
    <w:rsid w:val="00AF72E0"/>
    <w:rsid w:val="00B02083"/>
    <w:rsid w:val="00B0269D"/>
    <w:rsid w:val="00B16762"/>
    <w:rsid w:val="00B20256"/>
    <w:rsid w:val="00B22423"/>
    <w:rsid w:val="00B22BAF"/>
    <w:rsid w:val="00B250E3"/>
    <w:rsid w:val="00B26127"/>
    <w:rsid w:val="00B267CE"/>
    <w:rsid w:val="00B3163F"/>
    <w:rsid w:val="00B378AE"/>
    <w:rsid w:val="00B40E66"/>
    <w:rsid w:val="00B450BF"/>
    <w:rsid w:val="00B47B6B"/>
    <w:rsid w:val="00B673CA"/>
    <w:rsid w:val="00B757C4"/>
    <w:rsid w:val="00B76DA1"/>
    <w:rsid w:val="00B83ED8"/>
    <w:rsid w:val="00B91580"/>
    <w:rsid w:val="00B91965"/>
    <w:rsid w:val="00BA2B66"/>
    <w:rsid w:val="00BA6440"/>
    <w:rsid w:val="00BC3E55"/>
    <w:rsid w:val="00BC51B9"/>
    <w:rsid w:val="00BC7873"/>
    <w:rsid w:val="00BF5FA0"/>
    <w:rsid w:val="00C0290F"/>
    <w:rsid w:val="00C14985"/>
    <w:rsid w:val="00C174C4"/>
    <w:rsid w:val="00C20061"/>
    <w:rsid w:val="00C23026"/>
    <w:rsid w:val="00C367A7"/>
    <w:rsid w:val="00C479FC"/>
    <w:rsid w:val="00C63634"/>
    <w:rsid w:val="00C67525"/>
    <w:rsid w:val="00C700AA"/>
    <w:rsid w:val="00C768EB"/>
    <w:rsid w:val="00C973D1"/>
    <w:rsid w:val="00CA637A"/>
    <w:rsid w:val="00CB1B03"/>
    <w:rsid w:val="00CB5360"/>
    <w:rsid w:val="00CD1A7A"/>
    <w:rsid w:val="00CD6179"/>
    <w:rsid w:val="00CE108B"/>
    <w:rsid w:val="00D01BE8"/>
    <w:rsid w:val="00D02D9D"/>
    <w:rsid w:val="00D24F73"/>
    <w:rsid w:val="00D40897"/>
    <w:rsid w:val="00D919D2"/>
    <w:rsid w:val="00DA0405"/>
    <w:rsid w:val="00DB3D12"/>
    <w:rsid w:val="00DB4D86"/>
    <w:rsid w:val="00DC1635"/>
    <w:rsid w:val="00DC1C37"/>
    <w:rsid w:val="00DC2BA7"/>
    <w:rsid w:val="00DD0A7A"/>
    <w:rsid w:val="00DD21C1"/>
    <w:rsid w:val="00DF1469"/>
    <w:rsid w:val="00DF17F8"/>
    <w:rsid w:val="00DF188A"/>
    <w:rsid w:val="00DF506A"/>
    <w:rsid w:val="00DF720A"/>
    <w:rsid w:val="00E0204E"/>
    <w:rsid w:val="00E06EEA"/>
    <w:rsid w:val="00E27E05"/>
    <w:rsid w:val="00E441BB"/>
    <w:rsid w:val="00E549EE"/>
    <w:rsid w:val="00E621F3"/>
    <w:rsid w:val="00E62312"/>
    <w:rsid w:val="00E63782"/>
    <w:rsid w:val="00E86936"/>
    <w:rsid w:val="00E87271"/>
    <w:rsid w:val="00E947D5"/>
    <w:rsid w:val="00E96D14"/>
    <w:rsid w:val="00EB2A33"/>
    <w:rsid w:val="00EC10AF"/>
    <w:rsid w:val="00ED1935"/>
    <w:rsid w:val="00ED455E"/>
    <w:rsid w:val="00ED6812"/>
    <w:rsid w:val="00EE0354"/>
    <w:rsid w:val="00EE1E60"/>
    <w:rsid w:val="00EE439F"/>
    <w:rsid w:val="00EF06B0"/>
    <w:rsid w:val="00EF0F00"/>
    <w:rsid w:val="00F0409E"/>
    <w:rsid w:val="00F2191E"/>
    <w:rsid w:val="00F341D8"/>
    <w:rsid w:val="00F34658"/>
    <w:rsid w:val="00F36A88"/>
    <w:rsid w:val="00F4142D"/>
    <w:rsid w:val="00F43624"/>
    <w:rsid w:val="00F43B4C"/>
    <w:rsid w:val="00F45940"/>
    <w:rsid w:val="00F50BFC"/>
    <w:rsid w:val="00F715A7"/>
    <w:rsid w:val="00F71751"/>
    <w:rsid w:val="00F81733"/>
    <w:rsid w:val="00F938CF"/>
    <w:rsid w:val="00FB573C"/>
    <w:rsid w:val="00FB63A6"/>
    <w:rsid w:val="00FD18D2"/>
    <w:rsid w:val="00FF2C2A"/>
    <w:rsid w:val="00FF35B1"/>
    <w:rsid w:val="00FF7D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position-horizontal:center" strokecolor="none [2409]">
      <v:stroke color="none [2409]" weight="1pt"/>
    </o:shapedefaults>
    <o:shapelayout v:ext="edit">
      <o:idmap v:ext="edit" data="1"/>
    </o:shapelayout>
  </w:shapeDefaults>
  <w:decimalSymbol w:val=","/>
  <w:listSeparator w:val=";"/>
  <w14:docId w14:val="50DE6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00"/>
        <w:ind w:left="567" w:hanging="567"/>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02CBF"/>
    <w:pPr>
      <w:ind w:left="0" w:firstLine="567"/>
      <w:jc w:val="both"/>
    </w:pPr>
    <w:rPr>
      <w:sz w:val="24"/>
    </w:rPr>
  </w:style>
  <w:style w:type="paragraph" w:styleId="Nadpis1">
    <w:name w:val="heading 1"/>
    <w:basedOn w:val="Normln"/>
    <w:next w:val="Normln"/>
    <w:link w:val="Nadpis1Char"/>
    <w:uiPriority w:val="9"/>
    <w:qFormat/>
    <w:rsid w:val="003418EB"/>
    <w:pPr>
      <w:keepNext/>
      <w:keepLines/>
      <w:numPr>
        <w:numId w:val="5"/>
      </w:numPr>
      <w:spacing w:before="160" w:after="80"/>
      <w:ind w:left="1134" w:right="567" w:hanging="567"/>
      <w:jc w:val="left"/>
      <w:outlineLvl w:val="0"/>
    </w:pPr>
    <w:rPr>
      <w:rFonts w:eastAsiaTheme="majorEastAsia" w:cstheme="majorBidi"/>
      <w:b/>
      <w:bCs/>
      <w:spacing w:val="20"/>
      <w:szCs w:val="28"/>
    </w:rPr>
  </w:style>
  <w:style w:type="paragraph" w:styleId="Nadpis2">
    <w:name w:val="heading 2"/>
    <w:basedOn w:val="Nadpis1"/>
    <w:next w:val="Normln"/>
    <w:link w:val="Nadpis2Char"/>
    <w:uiPriority w:val="9"/>
    <w:qFormat/>
    <w:rsid w:val="003418EB"/>
    <w:pPr>
      <w:numPr>
        <w:ilvl w:val="1"/>
      </w:numPr>
      <w:spacing w:before="120" w:after="60"/>
      <w:outlineLvl w:val="1"/>
    </w:pPr>
  </w:style>
  <w:style w:type="paragraph" w:styleId="Nadpis3">
    <w:name w:val="heading 3"/>
    <w:basedOn w:val="Nadpis2"/>
    <w:next w:val="Normln"/>
    <w:link w:val="Nadpis3Char"/>
    <w:uiPriority w:val="9"/>
    <w:qFormat/>
    <w:rsid w:val="00E549EE"/>
    <w:pPr>
      <w:numPr>
        <w:ilvl w:val="2"/>
      </w:numPr>
      <w:spacing w:before="80" w:after="40"/>
      <w:outlineLvl w:val="2"/>
    </w:pPr>
    <w:rPr>
      <w:bCs w:val="0"/>
      <w:color w:val="2A495D" w:themeColor="accent1"/>
      <w:spacing w:val="0"/>
      <w:sz w:val="22"/>
    </w:rPr>
  </w:style>
  <w:style w:type="paragraph" w:styleId="Nadpis4">
    <w:name w:val="heading 4"/>
    <w:basedOn w:val="Normln"/>
    <w:next w:val="Normln"/>
    <w:link w:val="Nadpis4Char"/>
    <w:uiPriority w:val="9"/>
    <w:semiHidden/>
    <w:unhideWhenUsed/>
    <w:qFormat/>
    <w:rsid w:val="00B673CA"/>
    <w:pPr>
      <w:keepNext/>
      <w:keepLines/>
      <w:spacing w:before="200"/>
      <w:ind w:firstLine="0"/>
      <w:outlineLvl w:val="3"/>
    </w:pPr>
    <w:rPr>
      <w:rFonts w:asciiTheme="majorHAnsi" w:eastAsiaTheme="majorEastAsia" w:hAnsiTheme="majorHAnsi" w:cstheme="majorBidi"/>
      <w:b/>
      <w:bCs/>
      <w:i/>
      <w:iCs/>
      <w:color w:val="2A495D" w:themeColor="accent1"/>
    </w:rPr>
  </w:style>
  <w:style w:type="paragraph" w:styleId="Nadpis5">
    <w:name w:val="heading 5"/>
    <w:basedOn w:val="Normln"/>
    <w:next w:val="Normln"/>
    <w:link w:val="Nadpis5Char"/>
    <w:uiPriority w:val="9"/>
    <w:semiHidden/>
    <w:unhideWhenUsed/>
    <w:qFormat/>
    <w:rsid w:val="00B673CA"/>
    <w:pPr>
      <w:keepNext/>
      <w:keepLines/>
      <w:spacing w:before="200"/>
      <w:ind w:firstLine="0"/>
      <w:outlineLvl w:val="4"/>
    </w:pPr>
    <w:rPr>
      <w:rFonts w:asciiTheme="majorHAnsi" w:eastAsiaTheme="majorEastAsia" w:hAnsiTheme="majorHAnsi" w:cstheme="majorBidi"/>
      <w:color w:val="15242E" w:themeColor="accent1" w:themeShade="7F"/>
    </w:rPr>
  </w:style>
  <w:style w:type="paragraph" w:styleId="Nadpis6">
    <w:name w:val="heading 6"/>
    <w:basedOn w:val="Normln"/>
    <w:next w:val="Normln"/>
    <w:link w:val="Nadpis6Char"/>
    <w:uiPriority w:val="9"/>
    <w:semiHidden/>
    <w:unhideWhenUsed/>
    <w:qFormat/>
    <w:rsid w:val="00B673CA"/>
    <w:pPr>
      <w:keepNext/>
      <w:keepLines/>
      <w:spacing w:before="200"/>
      <w:ind w:firstLine="0"/>
      <w:outlineLvl w:val="5"/>
    </w:pPr>
    <w:rPr>
      <w:rFonts w:asciiTheme="majorHAnsi" w:eastAsiaTheme="majorEastAsia" w:hAnsiTheme="majorHAnsi" w:cstheme="majorBidi"/>
      <w:i/>
      <w:iCs/>
      <w:color w:val="15242E" w:themeColor="accent1" w:themeShade="7F"/>
    </w:rPr>
  </w:style>
  <w:style w:type="paragraph" w:styleId="Nadpis7">
    <w:name w:val="heading 7"/>
    <w:basedOn w:val="Normln"/>
    <w:next w:val="Normln"/>
    <w:link w:val="Nadpis7Char"/>
    <w:uiPriority w:val="9"/>
    <w:semiHidden/>
    <w:unhideWhenUsed/>
    <w:qFormat/>
    <w:rsid w:val="00B673CA"/>
    <w:pPr>
      <w:keepNext/>
      <w:keepLines/>
      <w:spacing w:before="200"/>
      <w:ind w:firstLine="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B673CA"/>
    <w:pPr>
      <w:keepNext/>
      <w:keepLines/>
      <w:spacing w:before="200"/>
      <w:ind w:firstLine="0"/>
      <w:outlineLvl w:val="7"/>
    </w:pPr>
    <w:rPr>
      <w:rFonts w:asciiTheme="majorHAnsi" w:eastAsiaTheme="majorEastAsia" w:hAnsiTheme="majorHAnsi" w:cstheme="majorBidi"/>
      <w:color w:val="404040" w:themeColor="text1" w:themeTint="BF"/>
      <w:sz w:val="20"/>
      <w:szCs w:val="20"/>
    </w:rPr>
  </w:style>
  <w:style w:type="paragraph" w:styleId="Nadpis9">
    <w:name w:val="heading 9"/>
    <w:aliases w:val="Pokus"/>
    <w:next w:val="Normln"/>
    <w:link w:val="Nadpis9Char"/>
    <w:uiPriority w:val="9"/>
    <w:semiHidden/>
    <w:unhideWhenUsed/>
    <w:rsid w:val="009A6A26"/>
    <w:pPr>
      <w:keepNext/>
      <w:keepLines/>
      <w:spacing w:before="200"/>
      <w:ind w:firstLine="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160A30"/>
    <w:pPr>
      <w:tabs>
        <w:tab w:val="left" w:pos="0"/>
        <w:tab w:val="right" w:pos="9923"/>
      </w:tabs>
      <w:spacing w:after="40"/>
      <w:ind w:firstLine="0"/>
    </w:pPr>
    <w:rPr>
      <w:rFonts w:asciiTheme="majorHAnsi" w:hAnsiTheme="majorHAnsi"/>
      <w:b/>
      <w:i/>
      <w:color w:val="406E8C" w:themeColor="accent6" w:themeShade="BF"/>
      <w:sz w:val="18"/>
    </w:rPr>
  </w:style>
  <w:style w:type="character" w:customStyle="1" w:styleId="ZhlavChar">
    <w:name w:val="Záhlaví Char"/>
    <w:basedOn w:val="Standardnpsmoodstavce"/>
    <w:link w:val="Zhlav"/>
    <w:uiPriority w:val="99"/>
    <w:rsid w:val="00160A30"/>
    <w:rPr>
      <w:rFonts w:asciiTheme="majorHAnsi" w:hAnsiTheme="majorHAnsi"/>
      <w:b/>
      <w:i/>
      <w:color w:val="406E8C" w:themeColor="accent6" w:themeShade="BF"/>
      <w:sz w:val="18"/>
    </w:rPr>
  </w:style>
  <w:style w:type="paragraph" w:styleId="Zpat">
    <w:name w:val="footer"/>
    <w:basedOn w:val="Normln"/>
    <w:link w:val="ZpatChar"/>
    <w:uiPriority w:val="99"/>
    <w:rsid w:val="00E86936"/>
    <w:pPr>
      <w:tabs>
        <w:tab w:val="left" w:pos="0"/>
        <w:tab w:val="left" w:pos="5670"/>
        <w:tab w:val="right" w:pos="9923"/>
      </w:tabs>
      <w:ind w:firstLine="0"/>
    </w:pPr>
    <w:rPr>
      <w:rFonts w:asciiTheme="majorHAnsi" w:hAnsiTheme="majorHAnsi"/>
      <w:b/>
      <w:color w:val="406E8C" w:themeColor="accent6" w:themeShade="BF"/>
      <w:sz w:val="16"/>
    </w:rPr>
  </w:style>
  <w:style w:type="character" w:customStyle="1" w:styleId="ZpatChar">
    <w:name w:val="Zápatí Char"/>
    <w:basedOn w:val="Standardnpsmoodstavce"/>
    <w:link w:val="Zpat"/>
    <w:uiPriority w:val="99"/>
    <w:rsid w:val="00E86936"/>
    <w:rPr>
      <w:rFonts w:asciiTheme="majorHAnsi" w:hAnsiTheme="majorHAnsi"/>
      <w:b/>
      <w:color w:val="406E8C" w:themeColor="accent6" w:themeShade="BF"/>
      <w:sz w:val="16"/>
    </w:rPr>
  </w:style>
  <w:style w:type="character" w:customStyle="1" w:styleId="Nadpis1Char">
    <w:name w:val="Nadpis 1 Char"/>
    <w:basedOn w:val="Standardnpsmoodstavce"/>
    <w:link w:val="Nadpis1"/>
    <w:uiPriority w:val="9"/>
    <w:rsid w:val="003418EB"/>
    <w:rPr>
      <w:rFonts w:eastAsiaTheme="majorEastAsia" w:cstheme="majorBidi"/>
      <w:b/>
      <w:bCs/>
      <w:spacing w:val="20"/>
      <w:sz w:val="24"/>
      <w:szCs w:val="28"/>
    </w:rPr>
  </w:style>
  <w:style w:type="character" w:customStyle="1" w:styleId="Nadpis2Char">
    <w:name w:val="Nadpis 2 Char"/>
    <w:basedOn w:val="Standardnpsmoodstavce"/>
    <w:link w:val="Nadpis2"/>
    <w:uiPriority w:val="9"/>
    <w:rsid w:val="003418EB"/>
    <w:rPr>
      <w:rFonts w:eastAsiaTheme="majorEastAsia" w:cstheme="majorBidi"/>
      <w:b/>
      <w:bCs/>
      <w:spacing w:val="20"/>
      <w:sz w:val="24"/>
      <w:szCs w:val="28"/>
    </w:rPr>
  </w:style>
  <w:style w:type="character" w:customStyle="1" w:styleId="Nadpis3Char">
    <w:name w:val="Nadpis 3 Char"/>
    <w:basedOn w:val="Standardnpsmoodstavce"/>
    <w:link w:val="Nadpis3"/>
    <w:uiPriority w:val="9"/>
    <w:rsid w:val="00E549EE"/>
    <w:rPr>
      <w:rFonts w:asciiTheme="majorHAnsi" w:eastAsiaTheme="majorEastAsia" w:hAnsiTheme="majorHAnsi" w:cstheme="majorBidi"/>
      <w:color w:val="2A495D" w:themeColor="accent1"/>
      <w:szCs w:val="28"/>
    </w:rPr>
  </w:style>
  <w:style w:type="character" w:customStyle="1" w:styleId="Nadpis4Char">
    <w:name w:val="Nadpis 4 Char"/>
    <w:basedOn w:val="Standardnpsmoodstavce"/>
    <w:link w:val="Nadpis4"/>
    <w:uiPriority w:val="9"/>
    <w:semiHidden/>
    <w:rsid w:val="00B673CA"/>
    <w:rPr>
      <w:rFonts w:asciiTheme="majorHAnsi" w:eastAsiaTheme="majorEastAsia" w:hAnsiTheme="majorHAnsi" w:cstheme="majorBidi"/>
      <w:b/>
      <w:bCs/>
      <w:i/>
      <w:iCs/>
      <w:color w:val="2A495D" w:themeColor="accent1"/>
    </w:rPr>
  </w:style>
  <w:style w:type="character" w:customStyle="1" w:styleId="Nadpis5Char">
    <w:name w:val="Nadpis 5 Char"/>
    <w:basedOn w:val="Standardnpsmoodstavce"/>
    <w:link w:val="Nadpis5"/>
    <w:uiPriority w:val="9"/>
    <w:semiHidden/>
    <w:rsid w:val="00B673CA"/>
    <w:rPr>
      <w:rFonts w:asciiTheme="majorHAnsi" w:eastAsiaTheme="majorEastAsia" w:hAnsiTheme="majorHAnsi" w:cstheme="majorBidi"/>
      <w:color w:val="15242E" w:themeColor="accent1" w:themeShade="7F"/>
    </w:rPr>
  </w:style>
  <w:style w:type="character" w:customStyle="1" w:styleId="Nadpis6Char">
    <w:name w:val="Nadpis 6 Char"/>
    <w:basedOn w:val="Standardnpsmoodstavce"/>
    <w:link w:val="Nadpis6"/>
    <w:uiPriority w:val="9"/>
    <w:semiHidden/>
    <w:rsid w:val="00B673CA"/>
    <w:rPr>
      <w:rFonts w:asciiTheme="majorHAnsi" w:eastAsiaTheme="majorEastAsia" w:hAnsiTheme="majorHAnsi" w:cstheme="majorBidi"/>
      <w:i/>
      <w:iCs/>
      <w:color w:val="15242E" w:themeColor="accent1" w:themeShade="7F"/>
    </w:rPr>
  </w:style>
  <w:style w:type="character" w:customStyle="1" w:styleId="Nadpis7Char">
    <w:name w:val="Nadpis 7 Char"/>
    <w:basedOn w:val="Standardnpsmoodstavce"/>
    <w:link w:val="Nadpis7"/>
    <w:uiPriority w:val="9"/>
    <w:semiHidden/>
    <w:rsid w:val="00B673CA"/>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B673CA"/>
    <w:rPr>
      <w:rFonts w:asciiTheme="majorHAnsi" w:eastAsiaTheme="majorEastAsia" w:hAnsiTheme="majorHAnsi" w:cstheme="majorBidi"/>
      <w:color w:val="404040" w:themeColor="text1" w:themeTint="BF"/>
      <w:sz w:val="20"/>
      <w:szCs w:val="20"/>
    </w:rPr>
  </w:style>
  <w:style w:type="character" w:customStyle="1" w:styleId="Nadpis9Char">
    <w:name w:val="Nadpis 9 Char"/>
    <w:aliases w:val="Pokus Char"/>
    <w:basedOn w:val="Standardnpsmoodstavce"/>
    <w:link w:val="Nadpis9"/>
    <w:uiPriority w:val="9"/>
    <w:semiHidden/>
    <w:rsid w:val="003658B6"/>
    <w:rPr>
      <w:rFonts w:asciiTheme="majorHAnsi" w:eastAsiaTheme="majorEastAsia" w:hAnsiTheme="majorHAnsi" w:cstheme="majorBidi"/>
      <w:i/>
      <w:iCs/>
      <w:color w:val="404040" w:themeColor="text1" w:themeTint="BF"/>
      <w:sz w:val="20"/>
      <w:szCs w:val="20"/>
    </w:rPr>
  </w:style>
  <w:style w:type="paragraph" w:styleId="Nzev">
    <w:name w:val="Title"/>
    <w:basedOn w:val="Normln"/>
    <w:next w:val="Normln"/>
    <w:link w:val="NzevChar"/>
    <w:uiPriority w:val="10"/>
    <w:rsid w:val="00B673CA"/>
    <w:pPr>
      <w:pBdr>
        <w:bottom w:val="single" w:sz="8" w:space="4" w:color="2A495D" w:themeColor="accent1"/>
      </w:pBdr>
      <w:spacing w:after="300"/>
      <w:contextualSpacing/>
    </w:pPr>
    <w:rPr>
      <w:rFonts w:asciiTheme="majorHAnsi" w:eastAsiaTheme="majorEastAsia" w:hAnsiTheme="majorHAnsi" w:cstheme="majorBidi"/>
      <w:color w:val="24262F" w:themeColor="text2" w:themeShade="BF"/>
      <w:spacing w:val="5"/>
      <w:kern w:val="28"/>
      <w:sz w:val="52"/>
      <w:szCs w:val="52"/>
    </w:rPr>
  </w:style>
  <w:style w:type="character" w:customStyle="1" w:styleId="NzevChar">
    <w:name w:val="Název Char"/>
    <w:basedOn w:val="Standardnpsmoodstavce"/>
    <w:link w:val="Nzev"/>
    <w:uiPriority w:val="10"/>
    <w:rsid w:val="00B673CA"/>
    <w:rPr>
      <w:rFonts w:asciiTheme="majorHAnsi" w:eastAsiaTheme="majorEastAsia" w:hAnsiTheme="majorHAnsi" w:cstheme="majorBidi"/>
      <w:color w:val="24262F" w:themeColor="text2" w:themeShade="BF"/>
      <w:spacing w:val="5"/>
      <w:kern w:val="28"/>
      <w:sz w:val="52"/>
      <w:szCs w:val="52"/>
    </w:rPr>
  </w:style>
  <w:style w:type="paragraph" w:customStyle="1" w:styleId="Identifikace">
    <w:name w:val="Identifikace"/>
    <w:basedOn w:val="Normln"/>
    <w:uiPriority w:val="2"/>
    <w:qFormat/>
    <w:rsid w:val="00302CBF"/>
    <w:pPr>
      <w:tabs>
        <w:tab w:val="left" w:pos="0"/>
        <w:tab w:val="left" w:leader="underscore" w:pos="3969"/>
      </w:tabs>
      <w:spacing w:after="60"/>
      <w:ind w:left="3969" w:hanging="3969"/>
    </w:pPr>
    <w:rPr>
      <w:i/>
    </w:rPr>
  </w:style>
  <w:style w:type="table" w:styleId="Mkatabulky">
    <w:name w:val="Table Grid"/>
    <w:basedOn w:val="Normlntabulka"/>
    <w:uiPriority w:val="59"/>
    <w:rsid w:val="00855F2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ulek">
    <w:name w:val="caption"/>
    <w:basedOn w:val="Normln"/>
    <w:next w:val="Normln"/>
    <w:uiPriority w:val="35"/>
    <w:unhideWhenUsed/>
    <w:rsid w:val="00855F2C"/>
    <w:pPr>
      <w:spacing w:after="200"/>
    </w:pPr>
    <w:rPr>
      <w:b/>
      <w:bCs/>
      <w:color w:val="2A495D" w:themeColor="accent1"/>
      <w:sz w:val="18"/>
      <w:szCs w:val="18"/>
    </w:rPr>
  </w:style>
  <w:style w:type="paragraph" w:customStyle="1" w:styleId="Tabulka">
    <w:name w:val="Tabulka"/>
    <w:basedOn w:val="Normln"/>
    <w:uiPriority w:val="4"/>
    <w:qFormat/>
    <w:rsid w:val="00AF72E0"/>
    <w:pPr>
      <w:spacing w:before="20" w:after="20"/>
      <w:ind w:firstLine="0"/>
      <w:jc w:val="center"/>
    </w:pPr>
  </w:style>
  <w:style w:type="table" w:styleId="Svtlstnovn">
    <w:name w:val="Light Shading"/>
    <w:basedOn w:val="Normlntabulka"/>
    <w:uiPriority w:val="60"/>
    <w:rsid w:val="00B47B6B"/>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rsid w:val="00B47B6B"/>
    <w:rPr>
      <w:color w:val="1F3645" w:themeColor="accent1" w:themeShade="BF"/>
    </w:rPr>
    <w:tblPr>
      <w:tblStyleRowBandSize w:val="1"/>
      <w:tblStyleColBandSize w:val="1"/>
      <w:tblBorders>
        <w:top w:val="single" w:sz="8" w:space="0" w:color="2A495D" w:themeColor="accent1"/>
        <w:bottom w:val="single" w:sz="8" w:space="0" w:color="2A495D" w:themeColor="accent1"/>
      </w:tblBorders>
    </w:tblPr>
    <w:tblStylePr w:type="firstRow">
      <w:pPr>
        <w:spacing w:before="0" w:after="0" w:line="240" w:lineRule="auto"/>
      </w:pPr>
      <w:rPr>
        <w:b/>
        <w:bCs/>
      </w:rPr>
      <w:tblPr/>
      <w:tcPr>
        <w:tcBorders>
          <w:top w:val="single" w:sz="8" w:space="0" w:color="2A495D" w:themeColor="accent1"/>
          <w:left w:val="nil"/>
          <w:bottom w:val="single" w:sz="8" w:space="0" w:color="2A495D" w:themeColor="accent1"/>
          <w:right w:val="nil"/>
          <w:insideH w:val="nil"/>
          <w:insideV w:val="nil"/>
        </w:tcBorders>
      </w:tcPr>
    </w:tblStylePr>
    <w:tblStylePr w:type="lastRow">
      <w:pPr>
        <w:spacing w:before="0" w:after="0" w:line="240" w:lineRule="auto"/>
      </w:pPr>
      <w:rPr>
        <w:b/>
        <w:bCs/>
      </w:rPr>
      <w:tblPr/>
      <w:tcPr>
        <w:tcBorders>
          <w:top w:val="single" w:sz="8" w:space="0" w:color="2A495D" w:themeColor="accent1"/>
          <w:left w:val="nil"/>
          <w:bottom w:val="single" w:sz="8" w:space="0" w:color="2A495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D4E2" w:themeFill="accent1" w:themeFillTint="3F"/>
      </w:tcPr>
    </w:tblStylePr>
    <w:tblStylePr w:type="band1Horz">
      <w:tblPr/>
      <w:tcPr>
        <w:tcBorders>
          <w:left w:val="nil"/>
          <w:right w:val="nil"/>
          <w:insideH w:val="nil"/>
          <w:insideV w:val="nil"/>
        </w:tcBorders>
        <w:shd w:val="clear" w:color="auto" w:fill="BFD4E2" w:themeFill="accent1" w:themeFillTint="3F"/>
      </w:tcPr>
    </w:tblStylePr>
  </w:style>
  <w:style w:type="table" w:styleId="Stednstnovn2zvraznn1">
    <w:name w:val="Medium Shading 2 Accent 1"/>
    <w:basedOn w:val="Normlntabulka"/>
    <w:uiPriority w:val="64"/>
    <w:rsid w:val="00B47B6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A495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A495D" w:themeFill="accent1"/>
      </w:tcPr>
    </w:tblStylePr>
    <w:tblStylePr w:type="lastCol">
      <w:rPr>
        <w:b/>
        <w:bCs/>
        <w:color w:val="FFFFFF" w:themeColor="background1"/>
      </w:rPr>
      <w:tblPr/>
      <w:tcPr>
        <w:tcBorders>
          <w:left w:val="nil"/>
          <w:right w:val="nil"/>
          <w:insideH w:val="nil"/>
          <w:insideV w:val="nil"/>
        </w:tcBorders>
        <w:shd w:val="clear" w:color="auto" w:fill="2A495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eznam1zvraznn6">
    <w:name w:val="Medium List 1 Accent 6"/>
    <w:basedOn w:val="Normlntabulka"/>
    <w:uiPriority w:val="65"/>
    <w:rsid w:val="00B47B6B"/>
    <w:rPr>
      <w:color w:val="000000" w:themeColor="text1"/>
    </w:rPr>
    <w:tblPr>
      <w:tblStyleRowBandSize w:val="1"/>
      <w:tblStyleColBandSize w:val="1"/>
      <w:tblBorders>
        <w:top w:val="single" w:sz="8" w:space="0" w:color="5C92B5" w:themeColor="accent6"/>
        <w:bottom w:val="single" w:sz="8" w:space="0" w:color="5C92B5" w:themeColor="accent6"/>
      </w:tblBorders>
    </w:tblPr>
    <w:tblStylePr w:type="firstRow">
      <w:rPr>
        <w:rFonts w:asciiTheme="majorHAnsi" w:eastAsiaTheme="majorEastAsia" w:hAnsiTheme="majorHAnsi" w:cstheme="majorBidi"/>
      </w:rPr>
      <w:tblPr/>
      <w:tcPr>
        <w:tcBorders>
          <w:top w:val="nil"/>
          <w:bottom w:val="single" w:sz="8" w:space="0" w:color="5C92B5" w:themeColor="accent6"/>
        </w:tcBorders>
      </w:tcPr>
    </w:tblStylePr>
    <w:tblStylePr w:type="lastRow">
      <w:rPr>
        <w:b/>
        <w:bCs/>
        <w:color w:val="313340" w:themeColor="text2"/>
      </w:rPr>
      <w:tblPr/>
      <w:tcPr>
        <w:tcBorders>
          <w:top w:val="single" w:sz="8" w:space="0" w:color="5C92B5" w:themeColor="accent6"/>
          <w:bottom w:val="single" w:sz="8" w:space="0" w:color="5C92B5" w:themeColor="accent6"/>
        </w:tcBorders>
      </w:tcPr>
    </w:tblStylePr>
    <w:tblStylePr w:type="firstCol">
      <w:rPr>
        <w:b/>
        <w:bCs/>
      </w:rPr>
    </w:tblStylePr>
    <w:tblStylePr w:type="lastCol">
      <w:rPr>
        <w:b/>
        <w:bCs/>
      </w:rPr>
      <w:tblPr/>
      <w:tcPr>
        <w:tcBorders>
          <w:top w:val="single" w:sz="8" w:space="0" w:color="5C92B5" w:themeColor="accent6"/>
          <w:bottom w:val="single" w:sz="8" w:space="0" w:color="5C92B5" w:themeColor="accent6"/>
        </w:tcBorders>
      </w:tcPr>
    </w:tblStylePr>
    <w:tblStylePr w:type="band1Vert">
      <w:tblPr/>
      <w:tcPr>
        <w:shd w:val="clear" w:color="auto" w:fill="D6E3EC" w:themeFill="accent6" w:themeFillTint="3F"/>
      </w:tcPr>
    </w:tblStylePr>
    <w:tblStylePr w:type="band1Horz">
      <w:tblPr/>
      <w:tcPr>
        <w:shd w:val="clear" w:color="auto" w:fill="D6E3EC" w:themeFill="accent6" w:themeFillTint="3F"/>
      </w:tcPr>
    </w:tblStylePr>
  </w:style>
  <w:style w:type="paragraph" w:customStyle="1" w:styleId="Body">
    <w:name w:val="Body"/>
    <w:basedOn w:val="Normln"/>
    <w:uiPriority w:val="3"/>
    <w:qFormat/>
    <w:rsid w:val="00B22423"/>
    <w:pPr>
      <w:numPr>
        <w:numId w:val="14"/>
      </w:numPr>
    </w:pPr>
    <w:rPr>
      <w:i/>
    </w:rPr>
  </w:style>
  <w:style w:type="paragraph" w:styleId="Obsah1">
    <w:name w:val="toc 1"/>
    <w:basedOn w:val="Normln"/>
    <w:autoRedefine/>
    <w:uiPriority w:val="39"/>
    <w:unhideWhenUsed/>
    <w:rsid w:val="00537BE4"/>
    <w:pPr>
      <w:tabs>
        <w:tab w:val="left" w:pos="567"/>
        <w:tab w:val="left" w:pos="1134"/>
        <w:tab w:val="right" w:leader="dot" w:pos="9356"/>
      </w:tabs>
      <w:spacing w:before="60" w:after="60"/>
      <w:ind w:left="1134" w:right="1134" w:hanging="567"/>
    </w:pPr>
    <w:rPr>
      <w:b/>
      <w:noProof/>
      <w:spacing w:val="20"/>
      <w:sz w:val="18"/>
    </w:rPr>
  </w:style>
  <w:style w:type="paragraph" w:styleId="Obsah2">
    <w:name w:val="toc 2"/>
    <w:basedOn w:val="Obsah1"/>
    <w:autoRedefine/>
    <w:uiPriority w:val="39"/>
    <w:unhideWhenUsed/>
    <w:rsid w:val="00B22423"/>
    <w:pPr>
      <w:tabs>
        <w:tab w:val="left" w:pos="1276"/>
      </w:tabs>
      <w:spacing w:before="40" w:after="40"/>
      <w:ind w:left="1843" w:hanging="709"/>
      <w:contextualSpacing/>
    </w:pPr>
    <w:rPr>
      <w:rFonts w:asciiTheme="majorHAnsi" w:hAnsiTheme="majorHAnsi"/>
      <w:b w:val="0"/>
      <w:spacing w:val="0"/>
      <w:sz w:val="16"/>
    </w:rPr>
  </w:style>
  <w:style w:type="paragraph" w:styleId="Obsah3">
    <w:name w:val="toc 3"/>
    <w:basedOn w:val="Obsah2"/>
    <w:autoRedefine/>
    <w:uiPriority w:val="39"/>
    <w:unhideWhenUsed/>
    <w:rsid w:val="00B22423"/>
    <w:rPr>
      <w:i/>
    </w:rPr>
  </w:style>
  <w:style w:type="character" w:styleId="Hypertextovodkaz">
    <w:name w:val="Hyperlink"/>
    <w:basedOn w:val="Standardnpsmoodstavce"/>
    <w:uiPriority w:val="99"/>
    <w:unhideWhenUsed/>
    <w:rsid w:val="00C367A7"/>
    <w:rPr>
      <w:color w:val="67AFBD" w:themeColor="hyperlink"/>
      <w:u w:val="single"/>
    </w:rPr>
  </w:style>
  <w:style w:type="paragraph" w:styleId="Textbubliny">
    <w:name w:val="Balloon Text"/>
    <w:basedOn w:val="Normln"/>
    <w:link w:val="TextbublinyChar"/>
    <w:uiPriority w:val="99"/>
    <w:semiHidden/>
    <w:unhideWhenUsed/>
    <w:rsid w:val="00C367A7"/>
    <w:rPr>
      <w:rFonts w:ascii="Tahoma" w:hAnsi="Tahoma" w:cs="Tahoma"/>
      <w:sz w:val="16"/>
      <w:szCs w:val="16"/>
    </w:rPr>
  </w:style>
  <w:style w:type="character" w:customStyle="1" w:styleId="TextbublinyChar">
    <w:name w:val="Text bubliny Char"/>
    <w:basedOn w:val="Standardnpsmoodstavce"/>
    <w:link w:val="Textbubliny"/>
    <w:uiPriority w:val="99"/>
    <w:semiHidden/>
    <w:rsid w:val="00C367A7"/>
    <w:rPr>
      <w:rFonts w:ascii="Tahoma" w:hAnsi="Tahoma" w:cs="Tahoma"/>
      <w:sz w:val="16"/>
      <w:szCs w:val="16"/>
    </w:rPr>
  </w:style>
  <w:style w:type="character" w:styleId="Nzevknihy">
    <w:name w:val="Book Title"/>
    <w:basedOn w:val="Standardnpsmoodstavce"/>
    <w:uiPriority w:val="33"/>
    <w:rsid w:val="00DA0405"/>
    <w:rPr>
      <w:b/>
      <w:bCs/>
      <w:smallCaps/>
      <w:spacing w:val="5"/>
    </w:rPr>
  </w:style>
  <w:style w:type="character" w:styleId="Zdraznn">
    <w:name w:val="Emphasis"/>
    <w:basedOn w:val="Standardnpsmoodstavce"/>
    <w:uiPriority w:val="20"/>
    <w:rsid w:val="00DA0405"/>
    <w:rPr>
      <w:i/>
      <w:iCs/>
    </w:rPr>
  </w:style>
  <w:style w:type="paragraph" w:customStyle="1" w:styleId="Tabulka-nadpis">
    <w:name w:val="Tabulka-nadpis"/>
    <w:basedOn w:val="Normln"/>
    <w:rsid w:val="00296A8A"/>
    <w:pPr>
      <w:spacing w:after="0"/>
      <w:ind w:firstLine="0"/>
      <w:jc w:val="left"/>
    </w:pPr>
    <w:rPr>
      <w:rFonts w:asciiTheme="majorHAnsi" w:hAnsiTheme="majorHAnsi"/>
      <w:b/>
      <w:spacing w:val="20"/>
      <w:sz w:val="20"/>
    </w:rPr>
  </w:style>
  <w:style w:type="table" w:styleId="Stednseznam1">
    <w:name w:val="Medium List 1"/>
    <w:basedOn w:val="Normlntabulka"/>
    <w:uiPriority w:val="65"/>
    <w:rsid w:val="00296A8A"/>
    <w:pPr>
      <w:spacing w:after="0"/>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31334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Poznmka">
    <w:name w:val="Poznámka"/>
    <w:basedOn w:val="Normln"/>
    <w:qFormat/>
    <w:rsid w:val="002D4E23"/>
    <w:pPr>
      <w:tabs>
        <w:tab w:val="left" w:pos="0"/>
        <w:tab w:val="left" w:pos="567"/>
      </w:tabs>
      <w:spacing w:before="60" w:after="60"/>
      <w:ind w:left="567" w:hanging="567"/>
    </w:pPr>
    <w:rPr>
      <w:i/>
      <w:sz w:val="18"/>
    </w:rPr>
  </w:style>
  <w:style w:type="table" w:styleId="Svtlmkazvraznn1">
    <w:name w:val="Light Grid Accent 1"/>
    <w:basedOn w:val="Normlntabulka"/>
    <w:uiPriority w:val="62"/>
    <w:rsid w:val="002D4E23"/>
    <w:pPr>
      <w:spacing w:after="0"/>
    </w:pPr>
    <w:tblPr>
      <w:tblStyleRowBandSize w:val="1"/>
      <w:tblStyleColBandSize w:val="1"/>
      <w:tblBorders>
        <w:top w:val="single" w:sz="8" w:space="0" w:color="2A495D" w:themeColor="accent1"/>
        <w:left w:val="single" w:sz="8" w:space="0" w:color="2A495D" w:themeColor="accent1"/>
        <w:bottom w:val="single" w:sz="8" w:space="0" w:color="2A495D" w:themeColor="accent1"/>
        <w:right w:val="single" w:sz="8" w:space="0" w:color="2A495D" w:themeColor="accent1"/>
        <w:insideH w:val="single" w:sz="8" w:space="0" w:color="2A495D" w:themeColor="accent1"/>
        <w:insideV w:val="single" w:sz="8" w:space="0" w:color="2A495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A495D" w:themeColor="accent1"/>
          <w:left w:val="single" w:sz="8" w:space="0" w:color="2A495D" w:themeColor="accent1"/>
          <w:bottom w:val="single" w:sz="18" w:space="0" w:color="2A495D" w:themeColor="accent1"/>
          <w:right w:val="single" w:sz="8" w:space="0" w:color="2A495D" w:themeColor="accent1"/>
          <w:insideH w:val="nil"/>
          <w:insideV w:val="single" w:sz="8" w:space="0" w:color="2A495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A495D" w:themeColor="accent1"/>
          <w:left w:val="single" w:sz="8" w:space="0" w:color="2A495D" w:themeColor="accent1"/>
          <w:bottom w:val="single" w:sz="8" w:space="0" w:color="2A495D" w:themeColor="accent1"/>
          <w:right w:val="single" w:sz="8" w:space="0" w:color="2A495D" w:themeColor="accent1"/>
          <w:insideH w:val="nil"/>
          <w:insideV w:val="single" w:sz="8" w:space="0" w:color="2A495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A495D" w:themeColor="accent1"/>
          <w:left w:val="single" w:sz="8" w:space="0" w:color="2A495D" w:themeColor="accent1"/>
          <w:bottom w:val="single" w:sz="8" w:space="0" w:color="2A495D" w:themeColor="accent1"/>
          <w:right w:val="single" w:sz="8" w:space="0" w:color="2A495D" w:themeColor="accent1"/>
        </w:tcBorders>
      </w:tcPr>
    </w:tblStylePr>
    <w:tblStylePr w:type="band1Vert">
      <w:tblPr/>
      <w:tcPr>
        <w:tcBorders>
          <w:top w:val="single" w:sz="8" w:space="0" w:color="2A495D" w:themeColor="accent1"/>
          <w:left w:val="single" w:sz="8" w:space="0" w:color="2A495D" w:themeColor="accent1"/>
          <w:bottom w:val="single" w:sz="8" w:space="0" w:color="2A495D" w:themeColor="accent1"/>
          <w:right w:val="single" w:sz="8" w:space="0" w:color="2A495D" w:themeColor="accent1"/>
        </w:tcBorders>
        <w:shd w:val="clear" w:color="auto" w:fill="BFD4E2" w:themeFill="accent1" w:themeFillTint="3F"/>
      </w:tcPr>
    </w:tblStylePr>
    <w:tblStylePr w:type="band1Horz">
      <w:tblPr/>
      <w:tcPr>
        <w:tcBorders>
          <w:top w:val="single" w:sz="8" w:space="0" w:color="2A495D" w:themeColor="accent1"/>
          <w:left w:val="single" w:sz="8" w:space="0" w:color="2A495D" w:themeColor="accent1"/>
          <w:bottom w:val="single" w:sz="8" w:space="0" w:color="2A495D" w:themeColor="accent1"/>
          <w:right w:val="single" w:sz="8" w:space="0" w:color="2A495D" w:themeColor="accent1"/>
          <w:insideV w:val="single" w:sz="8" w:space="0" w:color="2A495D" w:themeColor="accent1"/>
        </w:tcBorders>
        <w:shd w:val="clear" w:color="auto" w:fill="BFD4E2" w:themeFill="accent1" w:themeFillTint="3F"/>
      </w:tcPr>
    </w:tblStylePr>
    <w:tblStylePr w:type="band2Horz">
      <w:tblPr/>
      <w:tcPr>
        <w:tcBorders>
          <w:top w:val="single" w:sz="8" w:space="0" w:color="2A495D" w:themeColor="accent1"/>
          <w:left w:val="single" w:sz="8" w:space="0" w:color="2A495D" w:themeColor="accent1"/>
          <w:bottom w:val="single" w:sz="8" w:space="0" w:color="2A495D" w:themeColor="accent1"/>
          <w:right w:val="single" w:sz="8" w:space="0" w:color="2A495D" w:themeColor="accent1"/>
          <w:insideV w:val="single" w:sz="8" w:space="0" w:color="2A495D" w:themeColor="accent1"/>
        </w:tcBorders>
      </w:tcPr>
    </w:tblStylePr>
  </w:style>
  <w:style w:type="table" w:styleId="Svtlmka">
    <w:name w:val="Light Grid"/>
    <w:basedOn w:val="Normlntabulka"/>
    <w:uiPriority w:val="62"/>
    <w:rsid w:val="00B91580"/>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Bibliografie">
    <w:name w:val="Bibliography"/>
    <w:basedOn w:val="Normln"/>
    <w:next w:val="Normln"/>
    <w:uiPriority w:val="37"/>
    <w:unhideWhenUsed/>
    <w:rsid w:val="000E41FB"/>
  </w:style>
  <w:style w:type="paragraph" w:styleId="Obsah4">
    <w:name w:val="toc 4"/>
    <w:basedOn w:val="Normln"/>
    <w:next w:val="Normln"/>
    <w:autoRedefine/>
    <w:uiPriority w:val="39"/>
    <w:unhideWhenUsed/>
    <w:rsid w:val="00726F13"/>
    <w:pPr>
      <w:spacing w:line="276" w:lineRule="auto"/>
      <w:ind w:left="660" w:firstLine="0"/>
      <w:jc w:val="left"/>
    </w:pPr>
    <w:rPr>
      <w:rFonts w:eastAsiaTheme="minorEastAsia"/>
      <w:lang w:eastAsia="cs-CZ"/>
    </w:rPr>
  </w:style>
  <w:style w:type="paragraph" w:styleId="Obsah5">
    <w:name w:val="toc 5"/>
    <w:basedOn w:val="Normln"/>
    <w:next w:val="Normln"/>
    <w:autoRedefine/>
    <w:uiPriority w:val="39"/>
    <w:unhideWhenUsed/>
    <w:rsid w:val="00726F13"/>
    <w:pPr>
      <w:spacing w:line="276" w:lineRule="auto"/>
      <w:ind w:left="880" w:firstLine="0"/>
      <w:jc w:val="left"/>
    </w:pPr>
    <w:rPr>
      <w:rFonts w:eastAsiaTheme="minorEastAsia"/>
      <w:lang w:eastAsia="cs-CZ"/>
    </w:rPr>
  </w:style>
  <w:style w:type="paragraph" w:styleId="Obsah6">
    <w:name w:val="toc 6"/>
    <w:basedOn w:val="Normln"/>
    <w:next w:val="Normln"/>
    <w:autoRedefine/>
    <w:uiPriority w:val="39"/>
    <w:unhideWhenUsed/>
    <w:rsid w:val="00726F13"/>
    <w:pPr>
      <w:spacing w:line="276" w:lineRule="auto"/>
      <w:ind w:left="1100" w:firstLine="0"/>
      <w:jc w:val="left"/>
    </w:pPr>
    <w:rPr>
      <w:rFonts w:eastAsiaTheme="minorEastAsia"/>
      <w:lang w:eastAsia="cs-CZ"/>
    </w:rPr>
  </w:style>
  <w:style w:type="paragraph" w:styleId="Obsah7">
    <w:name w:val="toc 7"/>
    <w:basedOn w:val="Normln"/>
    <w:next w:val="Normln"/>
    <w:autoRedefine/>
    <w:uiPriority w:val="39"/>
    <w:unhideWhenUsed/>
    <w:rsid w:val="00726F13"/>
    <w:pPr>
      <w:spacing w:line="276" w:lineRule="auto"/>
      <w:ind w:left="1320" w:firstLine="0"/>
      <w:jc w:val="left"/>
    </w:pPr>
    <w:rPr>
      <w:rFonts w:eastAsiaTheme="minorEastAsia"/>
      <w:lang w:eastAsia="cs-CZ"/>
    </w:rPr>
  </w:style>
  <w:style w:type="paragraph" w:styleId="Obsah8">
    <w:name w:val="toc 8"/>
    <w:basedOn w:val="Normln"/>
    <w:next w:val="Normln"/>
    <w:autoRedefine/>
    <w:uiPriority w:val="39"/>
    <w:unhideWhenUsed/>
    <w:rsid w:val="00726F13"/>
    <w:pPr>
      <w:spacing w:line="276" w:lineRule="auto"/>
      <w:ind w:left="1540" w:firstLine="0"/>
      <w:jc w:val="left"/>
    </w:pPr>
    <w:rPr>
      <w:rFonts w:eastAsiaTheme="minorEastAsia"/>
      <w:lang w:eastAsia="cs-CZ"/>
    </w:rPr>
  </w:style>
  <w:style w:type="paragraph" w:styleId="Obsah9">
    <w:name w:val="toc 9"/>
    <w:basedOn w:val="Normln"/>
    <w:next w:val="Normln"/>
    <w:autoRedefine/>
    <w:uiPriority w:val="39"/>
    <w:unhideWhenUsed/>
    <w:rsid w:val="00726F13"/>
    <w:pPr>
      <w:spacing w:line="276" w:lineRule="auto"/>
      <w:ind w:left="1760" w:firstLine="0"/>
      <w:jc w:val="left"/>
    </w:pPr>
    <w:rPr>
      <w:rFonts w:eastAsiaTheme="minorEastAsia"/>
      <w:lang w:eastAsia="cs-CZ"/>
    </w:rPr>
  </w:style>
  <w:style w:type="paragraph" w:styleId="Zkladntextodsazen">
    <w:name w:val="Body Text Indent"/>
    <w:basedOn w:val="Normln"/>
    <w:link w:val="ZkladntextodsazenChar"/>
    <w:rsid w:val="00154BF3"/>
    <w:pPr>
      <w:spacing w:after="120"/>
      <w:ind w:left="709" w:firstLine="170"/>
    </w:pPr>
    <w:rPr>
      <w:rFonts w:ascii="Arial" w:eastAsia="Times New Roman" w:hAnsi="Arial" w:cs="Times New Roman"/>
      <w:szCs w:val="20"/>
      <w:lang w:eastAsia="cs-CZ"/>
    </w:rPr>
  </w:style>
  <w:style w:type="character" w:customStyle="1" w:styleId="ZkladntextodsazenChar">
    <w:name w:val="Základní text odsazený Char"/>
    <w:basedOn w:val="Standardnpsmoodstavce"/>
    <w:link w:val="Zkladntextodsazen"/>
    <w:rsid w:val="00154BF3"/>
    <w:rPr>
      <w:rFonts w:ascii="Arial" w:eastAsia="Times New Roman" w:hAnsi="Arial" w:cs="Times New Roman"/>
      <w:szCs w:val="20"/>
      <w:lang w:eastAsia="cs-CZ"/>
    </w:rPr>
  </w:style>
  <w:style w:type="paragraph" w:styleId="Odstavecseseznamem">
    <w:name w:val="List Paragraph"/>
    <w:basedOn w:val="Normln"/>
    <w:uiPriority w:val="34"/>
    <w:rsid w:val="00EB2A33"/>
    <w:pPr>
      <w:ind w:left="720"/>
      <w:contextualSpacing/>
    </w:pPr>
  </w:style>
  <w:style w:type="table" w:styleId="Svtlstnovnzvraznn6">
    <w:name w:val="Light Shading Accent 6"/>
    <w:basedOn w:val="Normlntabulka"/>
    <w:uiPriority w:val="60"/>
    <w:rsid w:val="00302CBF"/>
    <w:pPr>
      <w:spacing w:after="0"/>
    </w:pPr>
    <w:rPr>
      <w:color w:val="406E8C" w:themeColor="accent6" w:themeShade="BF"/>
    </w:rPr>
    <w:tblPr>
      <w:tblStyleRowBandSize w:val="1"/>
      <w:tblStyleColBandSize w:val="1"/>
      <w:tblBorders>
        <w:top w:val="single" w:sz="8" w:space="0" w:color="5C92B5" w:themeColor="accent6"/>
        <w:bottom w:val="single" w:sz="8" w:space="0" w:color="5C92B5" w:themeColor="accent6"/>
      </w:tblBorders>
    </w:tblPr>
    <w:tblStylePr w:type="firstRow">
      <w:pPr>
        <w:spacing w:before="0" w:after="0" w:line="240" w:lineRule="auto"/>
      </w:pPr>
      <w:rPr>
        <w:b/>
        <w:bCs/>
      </w:rPr>
      <w:tblPr/>
      <w:tcPr>
        <w:tcBorders>
          <w:top w:val="single" w:sz="8" w:space="0" w:color="5C92B5" w:themeColor="accent6"/>
          <w:left w:val="nil"/>
          <w:bottom w:val="single" w:sz="8" w:space="0" w:color="5C92B5" w:themeColor="accent6"/>
          <w:right w:val="nil"/>
          <w:insideH w:val="nil"/>
          <w:insideV w:val="nil"/>
        </w:tcBorders>
      </w:tcPr>
    </w:tblStylePr>
    <w:tblStylePr w:type="lastRow">
      <w:pPr>
        <w:spacing w:before="0" w:after="0" w:line="240" w:lineRule="auto"/>
      </w:pPr>
      <w:rPr>
        <w:b/>
        <w:bCs/>
      </w:rPr>
      <w:tblPr/>
      <w:tcPr>
        <w:tcBorders>
          <w:top w:val="single" w:sz="8" w:space="0" w:color="5C92B5" w:themeColor="accent6"/>
          <w:left w:val="nil"/>
          <w:bottom w:val="single" w:sz="8" w:space="0" w:color="5C92B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3EC" w:themeFill="accent6" w:themeFillTint="3F"/>
      </w:tcPr>
    </w:tblStylePr>
    <w:tblStylePr w:type="band1Horz">
      <w:tblPr/>
      <w:tcPr>
        <w:tcBorders>
          <w:left w:val="nil"/>
          <w:right w:val="nil"/>
          <w:insideH w:val="nil"/>
          <w:insideV w:val="nil"/>
        </w:tcBorders>
        <w:shd w:val="clear" w:color="auto" w:fill="D6E3EC" w:themeFill="accent6" w:themeFillTint="3F"/>
      </w:tcPr>
    </w:tblStylePr>
  </w:style>
  <w:style w:type="paragraph" w:styleId="Zkladntext">
    <w:name w:val="Body Text"/>
    <w:basedOn w:val="Normln"/>
    <w:link w:val="ZkladntextChar"/>
    <w:uiPriority w:val="99"/>
    <w:semiHidden/>
    <w:unhideWhenUsed/>
    <w:rsid w:val="0033696E"/>
    <w:pPr>
      <w:spacing w:after="120"/>
    </w:pPr>
  </w:style>
  <w:style w:type="character" w:customStyle="1" w:styleId="ZkladntextChar">
    <w:name w:val="Základní text Char"/>
    <w:basedOn w:val="Standardnpsmoodstavce"/>
    <w:link w:val="Zkladntext"/>
    <w:uiPriority w:val="99"/>
    <w:semiHidden/>
    <w:rsid w:val="0033696E"/>
    <w:rPr>
      <w:sz w:val="24"/>
    </w:rPr>
  </w:style>
  <w:style w:type="character" w:styleId="Siln">
    <w:name w:val="Strong"/>
    <w:uiPriority w:val="22"/>
    <w:qFormat/>
    <w:rsid w:val="0033696E"/>
    <w:rPr>
      <w:rFonts w:ascii="Arial" w:hAnsi="Arial"/>
      <w:b/>
      <w:bCs/>
      <w:sz w:val="22"/>
    </w:rPr>
  </w:style>
  <w:style w:type="character" w:customStyle="1" w:styleId="apple-converted-space">
    <w:name w:val="apple-converted-space"/>
    <w:basedOn w:val="Standardnpsmoodstavce"/>
    <w:rsid w:val="00C149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235683">
      <w:bodyDiv w:val="1"/>
      <w:marLeft w:val="0"/>
      <w:marRight w:val="0"/>
      <w:marTop w:val="0"/>
      <w:marBottom w:val="0"/>
      <w:divBdr>
        <w:top w:val="none" w:sz="0" w:space="0" w:color="auto"/>
        <w:left w:val="none" w:sz="0" w:space="0" w:color="auto"/>
        <w:bottom w:val="none" w:sz="0" w:space="0" w:color="auto"/>
        <w:right w:val="none" w:sz="0" w:space="0" w:color="auto"/>
      </w:divBdr>
    </w:div>
    <w:div w:id="1616792968">
      <w:bodyDiv w:val="1"/>
      <w:marLeft w:val="0"/>
      <w:marRight w:val="0"/>
      <w:marTop w:val="0"/>
      <w:marBottom w:val="0"/>
      <w:divBdr>
        <w:top w:val="none" w:sz="0" w:space="0" w:color="auto"/>
        <w:left w:val="none" w:sz="0" w:space="0" w:color="auto"/>
        <w:bottom w:val="none" w:sz="0" w:space="0" w:color="auto"/>
        <w:right w:val="none" w:sz="0" w:space="0" w:color="auto"/>
      </w:divBdr>
      <w:divsChild>
        <w:div w:id="1145246587">
          <w:marLeft w:val="0"/>
          <w:marRight w:val="0"/>
          <w:marTop w:val="0"/>
          <w:marBottom w:val="0"/>
          <w:divBdr>
            <w:top w:val="none" w:sz="0" w:space="0" w:color="auto"/>
            <w:left w:val="none" w:sz="0" w:space="0" w:color="auto"/>
            <w:bottom w:val="none" w:sz="0" w:space="0" w:color="auto"/>
            <w:right w:val="none" w:sz="0" w:space="0" w:color="auto"/>
          </w:divBdr>
          <w:divsChild>
            <w:div w:id="755789957">
              <w:marLeft w:val="0"/>
              <w:marRight w:val="0"/>
              <w:marTop w:val="0"/>
              <w:marBottom w:val="0"/>
              <w:divBdr>
                <w:top w:val="none" w:sz="0" w:space="0" w:color="auto"/>
                <w:left w:val="none" w:sz="0" w:space="0" w:color="auto"/>
                <w:bottom w:val="none" w:sz="0" w:space="0" w:color="auto"/>
                <w:right w:val="none" w:sz="0" w:space="0" w:color="auto"/>
              </w:divBdr>
              <w:divsChild>
                <w:div w:id="956790753">
                  <w:marLeft w:val="0"/>
                  <w:marRight w:val="0"/>
                  <w:marTop w:val="0"/>
                  <w:marBottom w:val="0"/>
                  <w:divBdr>
                    <w:top w:val="single" w:sz="18" w:space="0" w:color="B3B3B3"/>
                    <w:left w:val="none" w:sz="0" w:space="0" w:color="auto"/>
                    <w:bottom w:val="none" w:sz="0" w:space="0" w:color="auto"/>
                    <w:right w:val="none" w:sz="0" w:space="0" w:color="auto"/>
                  </w:divBdr>
                  <w:divsChild>
                    <w:div w:id="2107724617">
                      <w:marLeft w:val="0"/>
                      <w:marRight w:val="0"/>
                      <w:marTop w:val="0"/>
                      <w:marBottom w:val="0"/>
                      <w:divBdr>
                        <w:top w:val="none" w:sz="0" w:space="0" w:color="auto"/>
                        <w:left w:val="none" w:sz="0" w:space="0" w:color="auto"/>
                        <w:bottom w:val="none" w:sz="0" w:space="0" w:color="auto"/>
                        <w:right w:val="none" w:sz="0" w:space="0" w:color="auto"/>
                      </w:divBdr>
                      <w:divsChild>
                        <w:div w:id="1665819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Qpro\AppData\Roaming\Microsoft\&#352;ablony\Technick&#225;%20zpr&#225;va.dotm" TargetMode="External"/></Relationships>
</file>

<file path=word/theme/theme1.xml><?xml version="1.0" encoding="utf-8"?>
<a:theme xmlns:a="http://schemas.openxmlformats.org/drawingml/2006/main" name="Motiv sady Office">
  <a:themeElements>
    <a:clrScheme name="Technická zpráva">
      <a:dk1>
        <a:sysClr val="windowText" lastClr="000000"/>
      </a:dk1>
      <a:lt1>
        <a:sysClr val="window" lastClr="FFFFFF"/>
      </a:lt1>
      <a:dk2>
        <a:srgbClr val="313340"/>
      </a:dk2>
      <a:lt2>
        <a:srgbClr val="DEDEDE"/>
      </a:lt2>
      <a:accent1>
        <a:srgbClr val="2A495D"/>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Technická zpráva">
      <a:majorFont>
        <a:latin typeface="Arial"/>
        <a:ea typeface=""/>
        <a:cs typeface=""/>
      </a:majorFont>
      <a:minorFont>
        <a:latin typeface="Times New Roman"/>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Nor87</b:Tag>
    <b:SourceType>Misc</b:SourceType>
    <b:Guid>{9D177D0C-A9B8-42E2-8E97-B3DC73EF61FE}</b:Guid>
    <b:LCID>cs-CZ</b:LCID>
    <b:Title>ČSN 12 7010 - Vzduchotechnická zařízení. Navrhování větracích a klimatizačních zařízení. Všeobecná ustanovení</b:Title>
    <b:Year>1987</b:Year>
    <b:Publisher>ČNI</b:Publisher>
    <b:City>Praha</b:City>
    <b:PublicationTitle>Technická norma</b:PublicationTitle>
    <b:RefOrder>1</b:RefOrder>
  </b:Source>
  <b:Source>
    <b:Tag>Nor85</b:Tag>
    <b:SourceType>Misc</b:SourceType>
    <b:Guid>{982FADEC-EC70-43AF-BBE9-1C9257E2382D}</b:Guid>
    <b:LCID>cs-CZ</b:LCID>
    <b:Title>ČSN 73 0548 - Výpočet tepelné zátěže klimatizovaných prostorů</b:Title>
    <b:Year>1985</b:Year>
    <b:Publisher>ČNI</b:Publisher>
    <b:City>Praha</b:City>
    <b:PublicationTitle>Technická norma</b:PublicationTitle>
    <b:RefOrder>2</b:RefOrder>
  </b:Source>
  <b:Source>
    <b:Tag>Nor962</b:Tag>
    <b:SourceType>Misc</b:SourceType>
    <b:Guid>{0707DB86-238B-4D72-BBC5-0FA9E832DC5E}</b:Guid>
    <b:LCID>cs-CZ</b:LCID>
    <b:Title>ČSN 73 0872 - Požární bezpečnost staveb. Ochrana staveb proti šíření požáru vzduchotechnickým zařízením</b:Title>
    <b:Year>1996</b:Year>
    <b:Publisher>ČNI</b:Publisher>
    <b:City>Praha</b:City>
    <b:PublicationTitle>Technická norma</b:PublicationTitle>
    <b:RefOrder>3</b:RefOrder>
  </b:Source>
  <b:Source>
    <b:Tag>ČSNEN13779</b:Tag>
    <b:SourceType>Misc</b:SourceType>
    <b:Guid>{9E371F75-A912-4B1A-BA98-DAD0D6A1AEC1}</b:Guid>
    <b:LCID>cs-CZ</b:LCID>
    <b:Title>ČSN EN 13 779 - Větrání nebytových budov - Základní požadavky na větrací a klimatizační zařízení</b:Title>
    <b:Year>2007</b:Year>
    <b:Month>10</b:Month>
    <b:Publisher>ČNI</b:Publisher>
    <b:PublicationTitle>Technická norma</b:PublicationTitle>
    <b:City>Praha</b:City>
    <b:RefOrder>4</b:RefOrder>
  </b:Source>
  <b:Source>
    <b:Tag>ČSNEN15251</b:Tag>
    <b:SourceType>Misc</b:SourceType>
    <b:Guid>{D912EBD5-60E2-439A-99D1-9EFDB095F7A1}</b:Guid>
    <b:LCID>cs-CZ</b:LCID>
    <b:Title>ČSN EN 15 251 - Vstupní parametry vnitřního prostředí pro návrh a posouzení energetické náročnosti budov s ohledem na kvalitu vnitřního vzduchu, teplotního prostředí, osvětlení a akustiky</b:Title>
    <b:Year>2007</b:Year>
    <b:Month>12</b:Month>
    <b:Publisher>ČNI</b:Publisher>
    <b:PublicationTitle>Technická norma</b:PublicationTitle>
    <b:City>Praha</b:City>
    <b:RefOrder>5</b:RefOrder>
  </b:Source>
  <b:Source>
    <b:Tag>Nař11</b:Tag>
    <b:SourceType>Misc</b:SourceType>
    <b:Guid>{3D624E68-03A4-4243-939B-E30A2AE7FBCA}</b:Guid>
    <b:Title>Nařízení vlády č. 272/2011 o ochraně zdraví před nepříznivými účinky hluku a vibrací</b:Title>
    <b:Year>2011</b:Year>
    <b:City>Praha</b:City>
    <b:Publisher>Vláda ČR</b:Publisher>
    <b:PublicationTitle>Sbírka zákonů č. 272/2011</b:PublicationTitle>
    <b:LCID>cs-CZ</b:LCID>
    <b:RefOrder>6</b:RefOrder>
  </b:Source>
  <b:Source>
    <b:Tag>Nař07</b:Tag>
    <b:SourceType>Misc</b:SourceType>
    <b:Guid>{FD2F9E53-EAF4-4CC1-A538-EA1A6FA317EC}</b:Guid>
    <b:LCID>cs-CZ</b:LCID>
    <b:Title>Nařízení vlády č. 361/2007 kterým se stanoví podmínky ochrany zdraví při práci se změnami 68/2010 Sb. a 93/2012 Sb.</b:Title>
    <b:Year>2007/2010/2012</b:Year>
    <b:Publisher>Vláda ČR</b:Publisher>
    <b:PublicationTitle>Sbírka zákonů č. 361/2007</b:PublicationTitle>
    <b:City>Praha</b:City>
    <b:RefOrder>7</b:RefOrder>
  </b:Source>
  <b:Source>
    <b:Tag>Vyh01</b:Tag>
    <b:SourceType>Misc</b:SourceType>
    <b:Guid>{9E9F063C-A0B6-4CC6-9D05-0C09CD1EA87C}</b:Guid>
    <b:Title>Vyhláška č. 246/2001 o stanovení podmínek požární bezpečnosti a výkonu státního požárního dozoru</b:Title>
    <b:PublicationTitle>Sbírka zákonů č. 246/2001</b:PublicationTitle>
    <b:Year>2001</b:Year>
    <b:City>Praha</b:City>
    <b:Publisher>MV</b:Publisher>
    <b:RefOrder>8</b:RefOrder>
  </b:Source>
  <b:Source>
    <b:Tag>Vyh09</b:Tag>
    <b:SourceType>Misc</b:SourceType>
    <b:Guid>{FCDA09B5-0596-4376-B87F-E3E1E24A1939}</b:Guid>
    <b:LCID>cs-CZ</b:LCID>
    <b:Title>Vyhláška č. 268/2009 o technických požadavcích na stavby se změnami dle 20/2012 Sb.</b:Title>
    <b:PublicationTitle>Sbírka zákonů č.268/2009</b:PublicationTitle>
    <b:Year>2009/2012</b:Year>
    <b:Publisher>MMR</b:Publisher>
    <b:City>Praha</b:City>
    <b:RefOrder>9</b:RefOrder>
  </b:Source>
  <b:Source>
    <b:Tag>Vyh06</b:Tag>
    <b:SourceType>Misc</b:SourceType>
    <b:Guid>{6B147B4C-08A8-4F5F-AD82-1E2F15D0B026}</b:Guid>
    <b:LCID>cs-CZ</b:LCID>
    <b:Title>Vyhláška č. 499/2006 o dokumentaci staveb se změnami  dle 62/2013 Sb.</b:Title>
    <b:PublicationTitle>Sbírka zákonů č. 499/2006; 62/2013</b:PublicationTitle>
    <b:Year>2006; 2013</b:Year>
    <b:City>Praha</b:City>
    <b:Publisher>MMR</b:Publisher>
    <b:RefOrder>10</b:RefOrder>
  </b:Source>
  <b:Source>
    <b:Tag>Zák06</b:Tag>
    <b:SourceType>Misc</b:SourceType>
    <b:Guid>{1E58C4B0-FD7A-447C-928F-CEB3714805F8}</b:Guid>
    <b:Title>Zákon č. 183/2006 o územním plánování a stavebním řádu (v pozdějším znění 350/2012)</b:Title>
    <b:Year>2006;2012</b:Year>
    <b:PublicationTitle>Sbírka zákonů č. 183/2006; 350/2012</b:PublicationTitle>
    <b:City>Praha</b:City>
    <b:Publisher>MV</b:Publisher>
    <b:RefOrder>11</b:RefOrder>
  </b:Source>
  <b:Source>
    <b:Tag>Chy93</b:Tag>
    <b:SourceType>Book</b:SourceType>
    <b:Guid>{75B0D55F-0122-4AD6-AC2C-750952E8396A}</b:Guid>
    <b:LCID>cs-CZ</b:LCID>
    <b:Author>
      <b:Author>
        <b:NameList>
          <b:Person>
            <b:Last>Chyský</b:Last>
            <b:First>Jaroslav</b:First>
          </b:Person>
          <b:Person>
            <b:Last>Hemzal</b:Last>
            <b:First>Karel</b:First>
          </b:Person>
        </b:NameList>
      </b:Author>
    </b:Author>
    <b:Title>Větrání a klimatizace</b:Title>
    <b:Year>1993</b:Year>
    <b:City>Brno</b:City>
    <b:Publisher>Bolit-B press</b:Publisher>
    <b:RefOrder>12</b:RefOrder>
  </b:Source>
  <b:Source>
    <b:Tag>Szé06</b:Tag>
    <b:SourceType>Book</b:SourceType>
    <b:Guid>{C39121BF-E769-4900-8ACF-598BCA453735}</b:Guid>
    <b:LCID>cs-CZ</b:LCID>
    <b:Author>
      <b:Author>
        <b:NameList>
          <b:Person>
            <b:Last>Székyová</b:Last>
            <b:First>Marta</b:First>
          </b:Person>
          <b:Person>
            <b:Last>Ferstl</b:Last>
            <b:First>Karol</b:First>
          </b:Person>
          <b:Person>
            <b:Last>Nový</b:Last>
            <b:First>Richard</b:First>
          </b:Person>
        </b:NameList>
      </b:Author>
    </b:Author>
    <b:Title>Větrání a klimatizace</b:Title>
    <b:Year>2006</b:Year>
    <b:City>Bratislava</b:City>
    <b:Publisher>JAGA GROUP, s.r.o.</b:Publisher>
    <b:RefOrder>13</b:RefOrder>
  </b:Source>
  <b:Source>
    <b:Tag>Nor00</b:Tag>
    <b:SourceType>Misc</b:SourceType>
    <b:Guid>{2D0FB2F6-E6EF-45F1-85B0-8B2F5EB71CC7}</b:Guid>
    <b:LCID>cs-CZ</b:LCID>
    <b:Title>ČSN 73 0802 - Požární bezpečnost staveb. Nevýrobní objekty</b:Title>
    <b:Year>2009</b:Year>
    <b:Publisher>ČNI</b:Publisher>
    <b:City>Praha</b:City>
    <b:PublicationTitle>Technická norma</b:PublicationTitle>
    <b:RefOrder>14</b:RefOrder>
  </b:Source>
  <b:Source>
    <b:Tag>Nor07</b:Tag>
    <b:SourceType>Misc</b:SourceType>
    <b:Guid>{5D45D369-27B8-4A83-94F8-D49024579A57}</b:Guid>
    <b:LCID>cs-CZ</b:LCID>
    <b:Title>ČSN 73 0540-2 - Tepelná ochrana budov - část 2 - Požadavky</b:Title>
    <b:Year>2011</b:Year>
    <b:Publisher>ČNI</b:Publisher>
    <b:City>Praha</b:City>
    <b:PublicationTitle>Technická norma</b:PublicationTitle>
    <b:RefOrder>15</b:RefOrder>
  </b:Source>
  <b:Source>
    <b:Tag>Nor051</b:Tag>
    <b:SourceType>Misc</b:SourceType>
    <b:Guid>{FFAFF243-771A-4E9B-85C0-7D2E5908C4B5}</b:Guid>
    <b:LCID>cs-CZ</b:LCID>
    <b:Title>ČSN 73 0540-3 - Tepelná ochrana budov - část 3 - Návrhové hodnoty veličin</b:Title>
    <b:Year>2005</b:Year>
    <b:Publisher>ČNI</b:Publisher>
    <b:City>Praha</b:City>
    <b:PublicationTitle>Technická norma</b:PublicationTitle>
    <b:RefOrder>16</b:RefOrder>
  </b:Source>
</b:Sources>
</file>

<file path=customXml/itemProps1.xml><?xml version="1.0" encoding="utf-8"?>
<ds:datastoreItem xmlns:ds="http://schemas.openxmlformats.org/officeDocument/2006/customXml" ds:itemID="{33E518CC-7437-45DB-8EC3-8D19CCCF3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Technická zpráva</Template>
  <TotalTime>0</TotalTime>
  <Pages>9</Pages>
  <Words>3716</Words>
  <Characters>21931</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2013-05-06T09:48:00Z</dcterms:created>
  <dcterms:modified xsi:type="dcterms:W3CDTF">2017-11-28T10:55:00Z</dcterms:modified>
</cp:coreProperties>
</file>